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672A6659" w14:textId="77777777" w:rsidR="008D082F" w:rsidRDefault="008D082F">
      <w:pPr>
        <w:pStyle w:val="Sangradetextonormal"/>
        <w:spacing w:line="360" w:lineRule="auto"/>
        <w:ind w:left="0"/>
        <w:rPr>
          <w:rFonts w:ascii="Arial Unicode MS" w:eastAsia="Arial Unicode MS" w:hAnsi="Arial Unicode MS" w:cs="Arial Unicode MS"/>
          <w:b/>
          <w:bCs/>
          <w:szCs w:val="24"/>
          <w:u w:val="single"/>
        </w:rPr>
      </w:pPr>
    </w:p>
    <w:p w14:paraId="0A37501D" w14:textId="77777777" w:rsidR="008D082F" w:rsidRDefault="008D082F">
      <w:pPr>
        <w:pStyle w:val="Sangradetextonormal"/>
        <w:spacing w:line="360" w:lineRule="auto"/>
        <w:ind w:left="0"/>
        <w:rPr>
          <w:rFonts w:ascii="Arial Unicode MS" w:eastAsia="Arial Unicode MS" w:hAnsi="Arial Unicode MS" w:cs="Arial Unicode MS"/>
          <w:b/>
          <w:bCs/>
          <w:szCs w:val="24"/>
          <w:u w:val="single"/>
        </w:rPr>
      </w:pPr>
    </w:p>
    <w:p w14:paraId="5A39BBE3" w14:textId="77777777" w:rsidR="008D082F" w:rsidRDefault="008D082F">
      <w:pPr>
        <w:pStyle w:val="Encabezado"/>
        <w:jc w:val="both"/>
        <w:rPr>
          <w:rFonts w:eastAsia="Arial Unicode MS"/>
          <w:b/>
          <w:bCs/>
          <w:sz w:val="40"/>
          <w:szCs w:val="40"/>
          <w:u w:val="single"/>
        </w:rPr>
      </w:pPr>
    </w:p>
    <w:p w14:paraId="2169F5DB" w14:textId="77777777" w:rsidR="008D082F" w:rsidRDefault="008D082F">
      <w:pPr>
        <w:pStyle w:val="Encabezado"/>
        <w:jc w:val="both"/>
      </w:pPr>
      <w:r>
        <w:rPr>
          <w:rFonts w:eastAsia="Arial Unicode MS"/>
          <w:b/>
          <w:spacing w:val="-4"/>
          <w:sz w:val="40"/>
          <w:szCs w:val="40"/>
          <w:u w:val="single"/>
          <w:lang w:val="es-UY"/>
        </w:rPr>
        <w:t>MEMORIA CONSTRUCTIVA PARTICULAR</w:t>
      </w:r>
    </w:p>
    <w:p w14:paraId="41C8F396" w14:textId="77777777" w:rsidR="008D082F" w:rsidRDefault="008D082F">
      <w:pPr>
        <w:pStyle w:val="Sangradetextonormal"/>
        <w:ind w:left="2832" w:hanging="2832"/>
        <w:jc w:val="both"/>
        <w:rPr>
          <w:rFonts w:ascii="Arial Unicode MS" w:eastAsia="Arial Unicode MS" w:hAnsi="Arial Unicode MS" w:cs="Arial Unicode MS"/>
          <w:b/>
          <w:spacing w:val="-3"/>
          <w:sz w:val="22"/>
          <w:szCs w:val="22"/>
          <w:u w:val="single"/>
          <w:lang w:val="es-UY" w:eastAsia="en-US"/>
        </w:rPr>
      </w:pPr>
    </w:p>
    <w:p w14:paraId="72A3D3EC" w14:textId="77777777" w:rsidR="008D082F" w:rsidRDefault="008D082F">
      <w:pPr>
        <w:pStyle w:val="Sangradetextonormal"/>
        <w:ind w:left="2832" w:hanging="2832"/>
        <w:jc w:val="both"/>
        <w:rPr>
          <w:rFonts w:ascii="Arial Unicode MS" w:eastAsia="Arial Unicode MS" w:hAnsi="Arial Unicode MS" w:cs="Arial Unicode MS"/>
          <w:b/>
          <w:spacing w:val="-3"/>
          <w:sz w:val="22"/>
          <w:szCs w:val="22"/>
          <w:u w:val="single"/>
          <w:lang w:val="es-UY" w:eastAsia="en-US"/>
        </w:rPr>
      </w:pPr>
    </w:p>
    <w:p w14:paraId="0D0B940D" w14:textId="77777777" w:rsidR="008D082F" w:rsidRDefault="008D082F">
      <w:pPr>
        <w:pStyle w:val="Sangradetextonormal"/>
        <w:ind w:left="2832" w:hanging="2832"/>
        <w:jc w:val="both"/>
        <w:rPr>
          <w:rFonts w:ascii="Arial Unicode MS" w:eastAsia="Arial Unicode MS" w:hAnsi="Arial Unicode MS" w:cs="Arial Unicode MS"/>
          <w:b/>
          <w:spacing w:val="-3"/>
          <w:sz w:val="32"/>
          <w:szCs w:val="32"/>
          <w:u w:val="single"/>
          <w:lang w:val="es-UY" w:eastAsia="en-US"/>
        </w:rPr>
      </w:pPr>
    </w:p>
    <w:p w14:paraId="0E27B00A" w14:textId="77777777" w:rsidR="008D082F" w:rsidRDefault="008D082F">
      <w:pPr>
        <w:pStyle w:val="Sangradetextonormal"/>
        <w:ind w:left="0"/>
        <w:jc w:val="both"/>
        <w:rPr>
          <w:rFonts w:ascii="Arial Unicode MS" w:eastAsia="Arial Unicode MS" w:hAnsi="Arial Unicode MS" w:cs="Arial Unicode MS"/>
          <w:b/>
          <w:spacing w:val="-3"/>
          <w:sz w:val="32"/>
          <w:szCs w:val="32"/>
          <w:u w:val="single"/>
          <w:lang w:val="es-UY" w:eastAsia="en-US"/>
        </w:rPr>
      </w:pPr>
    </w:p>
    <w:p w14:paraId="6AD0721B" w14:textId="77777777" w:rsidR="008D082F" w:rsidRDefault="008D082F">
      <w:pPr>
        <w:pStyle w:val="Sangradetextonormal"/>
        <w:ind w:left="2832" w:hanging="2832"/>
        <w:jc w:val="both"/>
      </w:pPr>
      <w:r>
        <w:rPr>
          <w:rFonts w:ascii="Arial Unicode MS" w:eastAsia="Arial Unicode MS" w:hAnsi="Arial Unicode MS" w:cs="Arial Unicode MS"/>
          <w:b/>
          <w:spacing w:val="-3"/>
          <w:sz w:val="32"/>
          <w:szCs w:val="32"/>
          <w:lang w:val="es-UY" w:eastAsia="en-US"/>
        </w:rPr>
        <w:t>OBRA:</w:t>
      </w:r>
      <w:r>
        <w:rPr>
          <w:rFonts w:eastAsia="Arial Unicode MS" w:cs="Arial Unicode MS"/>
          <w:spacing w:val="-3"/>
          <w:sz w:val="32"/>
          <w:szCs w:val="32"/>
          <w:lang w:val="es-UY"/>
        </w:rPr>
        <w:tab/>
        <w:t xml:space="preserve">   </w:t>
      </w:r>
      <w:r>
        <w:rPr>
          <w:rFonts w:ascii="Arial Unicode MS" w:eastAsia="Arial Unicode MS" w:hAnsi="Arial Unicode MS" w:cs="Arial Unicode MS"/>
          <w:b/>
          <w:bCs/>
          <w:sz w:val="32"/>
          <w:szCs w:val="32"/>
        </w:rPr>
        <w:t xml:space="preserve">POTABILIZACION DE AGUA  </w:t>
      </w:r>
    </w:p>
    <w:p w14:paraId="50E42B4C" w14:textId="77777777" w:rsidR="008D082F" w:rsidRDefault="008D082F">
      <w:pPr>
        <w:pStyle w:val="Sangradetextonormal"/>
        <w:ind w:left="2832" w:hanging="2832"/>
        <w:jc w:val="both"/>
      </w:pPr>
      <w:r>
        <w:rPr>
          <w:rFonts w:ascii="Arial Unicode MS" w:eastAsia="Arial Unicode MS" w:hAnsi="Arial Unicode MS" w:cs="Arial Unicode MS"/>
          <w:b/>
          <w:bCs/>
          <w:szCs w:val="24"/>
        </w:rPr>
        <w:t xml:space="preserve">                                                (Y OBRAS ASOCIADAS) </w:t>
      </w:r>
    </w:p>
    <w:p w14:paraId="60061E4C" w14:textId="77777777" w:rsidR="008D082F" w:rsidRDefault="008D082F">
      <w:pPr>
        <w:jc w:val="both"/>
        <w:rPr>
          <w:rFonts w:ascii="Arial" w:eastAsia="Arial Unicode MS" w:hAnsi="Arial" w:cs="Arial"/>
          <w:b/>
          <w:bCs/>
          <w:sz w:val="22"/>
          <w:szCs w:val="22"/>
          <w:lang w:val="es-UY" w:eastAsia="es-UY"/>
        </w:rPr>
      </w:pPr>
    </w:p>
    <w:p w14:paraId="44EAFD9C" w14:textId="77777777" w:rsidR="008D082F" w:rsidRDefault="008D082F">
      <w:pPr>
        <w:tabs>
          <w:tab w:val="left" w:pos="-720"/>
        </w:tabs>
        <w:spacing w:after="120"/>
        <w:ind w:right="-318"/>
        <w:jc w:val="both"/>
        <w:rPr>
          <w:rFonts w:ascii="Arial" w:eastAsia="Arial Unicode MS" w:hAnsi="Arial" w:cs="Arial"/>
          <w:b/>
          <w:bCs/>
          <w:spacing w:val="-3"/>
          <w:sz w:val="22"/>
          <w:szCs w:val="22"/>
          <w:lang w:val="es-UY" w:eastAsia="es-UY"/>
        </w:rPr>
      </w:pPr>
    </w:p>
    <w:p w14:paraId="4B94D5A5" w14:textId="77777777" w:rsidR="008D082F" w:rsidRDefault="008D082F">
      <w:pPr>
        <w:tabs>
          <w:tab w:val="left" w:pos="-720"/>
        </w:tabs>
        <w:spacing w:after="120"/>
        <w:ind w:right="-318"/>
        <w:jc w:val="both"/>
        <w:rPr>
          <w:rFonts w:ascii="Arial" w:eastAsia="Arial Unicode MS" w:hAnsi="Arial" w:cs="Arial"/>
          <w:b/>
          <w:bCs/>
          <w:spacing w:val="-3"/>
          <w:sz w:val="22"/>
          <w:szCs w:val="22"/>
          <w:lang w:val="es-UY" w:eastAsia="es-UY"/>
        </w:rPr>
      </w:pPr>
    </w:p>
    <w:p w14:paraId="010DA1AC" w14:textId="5444F595" w:rsidR="008D082F" w:rsidRDefault="008D082F" w:rsidP="2EFAF464">
      <w:pPr>
        <w:spacing w:after="120"/>
        <w:ind w:right="-318"/>
        <w:jc w:val="both"/>
        <w:rPr>
          <w:rFonts w:eastAsia="Arial Unicode MS"/>
          <w:b/>
          <w:bCs/>
          <w:sz w:val="22"/>
          <w:szCs w:val="22"/>
          <w:lang w:val="es-UY"/>
        </w:rPr>
      </w:pPr>
      <w:r w:rsidRPr="2EFAF464">
        <w:rPr>
          <w:rFonts w:eastAsia="Arial Unicode MS"/>
          <w:b/>
          <w:bCs/>
          <w:spacing w:val="-3"/>
          <w:sz w:val="22"/>
          <w:szCs w:val="22"/>
          <w:lang w:val="es-UY"/>
        </w:rPr>
        <w:t>CENTRO EDUCATIVO:</w:t>
      </w:r>
      <w:r>
        <w:rPr>
          <w:rFonts w:eastAsia="Arial Unicode MS"/>
          <w:spacing w:val="-3"/>
          <w:sz w:val="22"/>
          <w:szCs w:val="22"/>
          <w:lang w:val="es-UY"/>
        </w:rPr>
        <w:tab/>
        <w:t xml:space="preserve">   </w:t>
      </w:r>
      <w:r w:rsidRPr="2EFAF464">
        <w:rPr>
          <w:rFonts w:eastAsia="Arial Unicode MS"/>
          <w:b/>
          <w:bCs/>
          <w:spacing w:val="-3"/>
          <w:sz w:val="22"/>
          <w:szCs w:val="22"/>
          <w:lang w:val="es-UY"/>
        </w:rPr>
        <w:t>ESCUELA N°</w:t>
      </w:r>
      <w:r w:rsidR="00F60633">
        <w:rPr>
          <w:rFonts w:eastAsia="Arial Unicode MS"/>
          <w:b/>
          <w:bCs/>
          <w:spacing w:val="-3"/>
          <w:sz w:val="22"/>
          <w:szCs w:val="22"/>
          <w:lang w:val="es-UY"/>
        </w:rPr>
        <w:t>85</w:t>
      </w:r>
      <w:r w:rsidR="000D0A17" w:rsidRPr="2EFAF464">
        <w:rPr>
          <w:rFonts w:eastAsia="Arial Unicode MS"/>
          <w:b/>
          <w:bCs/>
          <w:spacing w:val="-3"/>
          <w:sz w:val="22"/>
          <w:szCs w:val="22"/>
          <w:lang w:val="es-UY"/>
        </w:rPr>
        <w:t xml:space="preserve"> </w:t>
      </w:r>
    </w:p>
    <w:p w14:paraId="049AA406" w14:textId="0E2AA407" w:rsidR="2EFAF464" w:rsidRDefault="2EFAF464" w:rsidP="2EFAF464">
      <w:pPr>
        <w:spacing w:after="120"/>
        <w:ind w:right="-318"/>
        <w:jc w:val="both"/>
        <w:rPr>
          <w:rFonts w:eastAsia="Arial Unicode MS"/>
          <w:b/>
          <w:bCs/>
          <w:sz w:val="22"/>
          <w:szCs w:val="22"/>
          <w:lang w:val="es-UY"/>
        </w:rPr>
      </w:pPr>
    </w:p>
    <w:p w14:paraId="7356BA63" w14:textId="503F2E9A" w:rsidR="008D082F" w:rsidRDefault="00A678F0" w:rsidP="2EFAF464">
      <w:pPr>
        <w:spacing w:after="120"/>
        <w:ind w:right="-318"/>
        <w:jc w:val="both"/>
      </w:pPr>
      <w:r w:rsidRPr="2EFAF464">
        <w:rPr>
          <w:rFonts w:eastAsia="Arial Unicode MS"/>
          <w:b/>
          <w:bCs/>
          <w:spacing w:val="-3"/>
          <w:sz w:val="22"/>
          <w:szCs w:val="22"/>
          <w:lang w:val="es-UY"/>
        </w:rPr>
        <w:t xml:space="preserve">LOCALIDAD: </w:t>
      </w:r>
      <w:r w:rsidR="000D0A17" w:rsidRPr="2EFAF464">
        <w:rPr>
          <w:rFonts w:eastAsia="Arial Unicode MS"/>
          <w:b/>
          <w:bCs/>
          <w:spacing w:val="-3"/>
          <w:sz w:val="22"/>
          <w:szCs w:val="22"/>
          <w:lang w:val="es-UY"/>
        </w:rPr>
        <w:t>PUNTA</w:t>
      </w:r>
      <w:r w:rsidR="00F60633">
        <w:rPr>
          <w:rFonts w:eastAsia="Arial Unicode MS"/>
          <w:b/>
          <w:bCs/>
          <w:spacing w:val="-3"/>
          <w:sz w:val="22"/>
          <w:szCs w:val="22"/>
          <w:lang w:val="es-UY"/>
        </w:rPr>
        <w:t>S</w:t>
      </w:r>
      <w:r w:rsidR="000D0A17" w:rsidRPr="2EFAF464">
        <w:rPr>
          <w:rFonts w:eastAsia="Arial Unicode MS"/>
          <w:b/>
          <w:bCs/>
          <w:spacing w:val="-3"/>
          <w:sz w:val="22"/>
          <w:szCs w:val="22"/>
          <w:lang w:val="es-UY"/>
        </w:rPr>
        <w:t xml:space="preserve"> DE </w:t>
      </w:r>
      <w:r w:rsidR="00F60633">
        <w:rPr>
          <w:rFonts w:eastAsia="Arial Unicode MS"/>
          <w:b/>
          <w:bCs/>
          <w:spacing w:val="-3"/>
          <w:sz w:val="22"/>
          <w:szCs w:val="22"/>
          <w:lang w:val="es-UY"/>
        </w:rPr>
        <w:t>ORTIZ</w:t>
      </w:r>
    </w:p>
    <w:p w14:paraId="3656B9AB" w14:textId="77777777" w:rsidR="008D082F" w:rsidRDefault="008D082F">
      <w:pPr>
        <w:tabs>
          <w:tab w:val="left" w:pos="-720"/>
        </w:tabs>
        <w:spacing w:after="120"/>
        <w:jc w:val="both"/>
        <w:rPr>
          <w:rFonts w:eastAsia="Arial Unicode MS"/>
          <w:b/>
          <w:spacing w:val="-3"/>
          <w:sz w:val="22"/>
          <w:szCs w:val="22"/>
          <w:lang w:val="es-UY"/>
        </w:rPr>
      </w:pPr>
    </w:p>
    <w:p w14:paraId="6ECCECF0" w14:textId="77777777" w:rsidR="008D082F" w:rsidRDefault="008D082F">
      <w:pPr>
        <w:tabs>
          <w:tab w:val="left" w:pos="-720"/>
        </w:tabs>
        <w:spacing w:after="120"/>
        <w:jc w:val="both"/>
      </w:pPr>
      <w:r>
        <w:rPr>
          <w:rFonts w:eastAsia="Arial Unicode MS"/>
          <w:b/>
          <w:spacing w:val="-3"/>
          <w:sz w:val="22"/>
          <w:szCs w:val="22"/>
          <w:lang w:val="es-UY"/>
        </w:rPr>
        <w:t>DEPARTAMENTO:</w:t>
      </w:r>
      <w:r>
        <w:rPr>
          <w:rFonts w:eastAsia="Arial Unicode MS"/>
          <w:b/>
          <w:spacing w:val="-3"/>
          <w:sz w:val="22"/>
          <w:szCs w:val="22"/>
          <w:lang w:val="es-UY"/>
        </w:rPr>
        <w:tab/>
      </w:r>
      <w:r w:rsidR="00063359">
        <w:rPr>
          <w:rFonts w:eastAsia="Arial Unicode MS"/>
          <w:b/>
          <w:spacing w:val="-3"/>
          <w:sz w:val="22"/>
          <w:szCs w:val="22"/>
          <w:lang w:val="es-UY"/>
        </w:rPr>
        <w:t>LAVALLEJA</w:t>
      </w:r>
    </w:p>
    <w:p w14:paraId="45FB0818" w14:textId="77777777" w:rsidR="000D0A17" w:rsidRDefault="000D0A17" w:rsidP="11688858">
      <w:pPr>
        <w:rPr>
          <w:b/>
          <w:bCs/>
          <w:sz w:val="32"/>
          <w:szCs w:val="32"/>
        </w:rPr>
      </w:pPr>
    </w:p>
    <w:p w14:paraId="65D2F1B7" w14:textId="0B822A50" w:rsidR="11688858" w:rsidRDefault="11688858" w:rsidP="11688858">
      <w:pPr>
        <w:rPr>
          <w:b/>
          <w:bCs/>
          <w:sz w:val="32"/>
          <w:szCs w:val="32"/>
        </w:rPr>
      </w:pPr>
    </w:p>
    <w:p w14:paraId="049F31CB" w14:textId="0BB4FF11" w:rsidR="000D0A17" w:rsidRDefault="000D0A17" w:rsidP="000D0A17">
      <w:pPr>
        <w:rPr>
          <w:b/>
          <w:sz w:val="16"/>
          <w:szCs w:val="16"/>
        </w:rPr>
      </w:pPr>
    </w:p>
    <w:p w14:paraId="39A9F16A" w14:textId="479F38DD" w:rsidR="00263B72" w:rsidRDefault="00263B72" w:rsidP="000D0A17">
      <w:pPr>
        <w:rPr>
          <w:b/>
          <w:sz w:val="16"/>
          <w:szCs w:val="16"/>
        </w:rPr>
      </w:pPr>
    </w:p>
    <w:p w14:paraId="42554975" w14:textId="5CEFD8CE" w:rsidR="00263B72" w:rsidRDefault="00263B72" w:rsidP="000D0A17">
      <w:pPr>
        <w:rPr>
          <w:b/>
          <w:sz w:val="16"/>
          <w:szCs w:val="16"/>
        </w:rPr>
      </w:pPr>
    </w:p>
    <w:p w14:paraId="785D45BA" w14:textId="2D48EA2E" w:rsidR="00263B72" w:rsidRDefault="00263B72" w:rsidP="000D0A17">
      <w:pPr>
        <w:rPr>
          <w:b/>
          <w:sz w:val="16"/>
          <w:szCs w:val="16"/>
        </w:rPr>
      </w:pPr>
    </w:p>
    <w:p w14:paraId="614CB90E" w14:textId="57643FD3" w:rsidR="00263B72" w:rsidRDefault="00263B72" w:rsidP="000D0A17">
      <w:pPr>
        <w:rPr>
          <w:b/>
          <w:sz w:val="16"/>
          <w:szCs w:val="16"/>
        </w:rPr>
      </w:pPr>
    </w:p>
    <w:p w14:paraId="3BF17784" w14:textId="3982D214" w:rsidR="00263B72" w:rsidRDefault="00263B72" w:rsidP="000D0A17">
      <w:pPr>
        <w:rPr>
          <w:b/>
          <w:sz w:val="16"/>
          <w:szCs w:val="16"/>
        </w:rPr>
      </w:pPr>
    </w:p>
    <w:p w14:paraId="6AC21BE9" w14:textId="77777777" w:rsidR="00263B72" w:rsidRPr="000D0A17" w:rsidRDefault="00263B72" w:rsidP="000D0A17">
      <w:pPr>
        <w:rPr>
          <w:b/>
          <w:sz w:val="16"/>
          <w:szCs w:val="16"/>
        </w:rPr>
      </w:pPr>
    </w:p>
    <w:p w14:paraId="3348D235" w14:textId="77777777" w:rsidR="00263B72" w:rsidRDefault="00263B72" w:rsidP="11688858">
      <w:pPr>
        <w:rPr>
          <w:rFonts w:eastAsia="Arial Unicode MS"/>
          <w:b/>
          <w:bCs/>
          <w:spacing w:val="-3"/>
          <w:sz w:val="22"/>
          <w:szCs w:val="22"/>
          <w:lang w:val="es-UY"/>
        </w:rPr>
      </w:pPr>
    </w:p>
    <w:p w14:paraId="61F8256D" w14:textId="521CBB43" w:rsidR="000D0A17" w:rsidRPr="000D0A17" w:rsidRDefault="000D0A17" w:rsidP="11688858">
      <w:pPr>
        <w:rPr>
          <w:rFonts w:eastAsia="Arial Unicode MS"/>
          <w:b/>
          <w:bCs/>
          <w:spacing w:val="-3"/>
          <w:sz w:val="22"/>
          <w:szCs w:val="22"/>
          <w:lang w:val="es-UY"/>
        </w:rPr>
      </w:pPr>
      <w:r w:rsidRPr="11688858">
        <w:rPr>
          <w:rFonts w:eastAsia="Arial Unicode MS"/>
          <w:b/>
          <w:bCs/>
          <w:spacing w:val="-3"/>
          <w:sz w:val="22"/>
          <w:szCs w:val="22"/>
          <w:lang w:val="es-UY"/>
        </w:rPr>
        <w:t>UBICACIÓN</w:t>
      </w:r>
    </w:p>
    <w:p w14:paraId="2FCC6D92" w14:textId="33D9FC61" w:rsidR="11688858" w:rsidRDefault="0079423E" w:rsidP="11688858">
      <w:pPr>
        <w:spacing w:line="259" w:lineRule="auto"/>
        <w:rPr>
          <w:rFonts w:eastAsia="Arial Unicode MS"/>
          <w:b/>
          <w:bCs/>
          <w:sz w:val="22"/>
          <w:szCs w:val="22"/>
        </w:rPr>
      </w:pPr>
      <w:r w:rsidRPr="11688858">
        <w:rPr>
          <w:rFonts w:eastAsia="Arial Unicode MS"/>
          <w:b/>
          <w:bCs/>
          <w:sz w:val="22"/>
          <w:szCs w:val="22"/>
        </w:rPr>
        <w:t>Pad</w:t>
      </w:r>
      <w:r>
        <w:rPr>
          <w:rFonts w:eastAsia="Arial Unicode MS"/>
          <w:b/>
          <w:bCs/>
          <w:sz w:val="22"/>
          <w:szCs w:val="22"/>
        </w:rPr>
        <w:t>r</w:t>
      </w:r>
      <w:r w:rsidRPr="11688858">
        <w:rPr>
          <w:rFonts w:eastAsia="Arial Unicode MS"/>
          <w:b/>
          <w:bCs/>
          <w:sz w:val="22"/>
          <w:szCs w:val="22"/>
        </w:rPr>
        <w:t>ón</w:t>
      </w:r>
      <w:r w:rsidR="11688858" w:rsidRPr="11688858">
        <w:rPr>
          <w:rFonts w:eastAsia="Arial Unicode MS"/>
          <w:b/>
          <w:bCs/>
          <w:sz w:val="22"/>
          <w:szCs w:val="22"/>
        </w:rPr>
        <w:t xml:space="preserve"> Rural </w:t>
      </w:r>
      <w:r w:rsidRPr="11688858">
        <w:rPr>
          <w:rFonts w:eastAsia="Arial Unicode MS"/>
          <w:b/>
          <w:bCs/>
          <w:sz w:val="22"/>
          <w:szCs w:val="22"/>
        </w:rPr>
        <w:t>N.º</w:t>
      </w:r>
      <w:r w:rsidR="11688858" w:rsidRPr="11688858">
        <w:rPr>
          <w:rFonts w:eastAsia="Arial Unicode MS"/>
          <w:b/>
          <w:bCs/>
          <w:sz w:val="22"/>
          <w:szCs w:val="22"/>
        </w:rPr>
        <w:t xml:space="preserve"> </w:t>
      </w:r>
      <w:r w:rsidR="00D56AF5">
        <w:rPr>
          <w:rFonts w:eastAsia="Arial Unicode MS"/>
          <w:b/>
          <w:bCs/>
          <w:sz w:val="22"/>
          <w:szCs w:val="22"/>
        </w:rPr>
        <w:t>14708</w:t>
      </w:r>
    </w:p>
    <w:p w14:paraId="4D04784D" w14:textId="2DD94496" w:rsidR="11688858" w:rsidRDefault="00D56AF5" w:rsidP="11688858">
      <w:pPr>
        <w:spacing w:line="259" w:lineRule="auto"/>
        <w:rPr>
          <w:rFonts w:eastAsia="Arial Unicode MS"/>
          <w:sz w:val="22"/>
          <w:szCs w:val="22"/>
        </w:rPr>
      </w:pPr>
      <w:r>
        <w:rPr>
          <w:rFonts w:eastAsia="Arial Unicode MS"/>
          <w:sz w:val="22"/>
          <w:szCs w:val="22"/>
        </w:rPr>
        <w:t xml:space="preserve">Se entra en el </w:t>
      </w:r>
      <w:r w:rsidR="0079423E">
        <w:rPr>
          <w:rFonts w:eastAsia="Arial Unicode MS"/>
          <w:sz w:val="22"/>
          <w:szCs w:val="22"/>
        </w:rPr>
        <w:t>kilómetro</w:t>
      </w:r>
      <w:r>
        <w:rPr>
          <w:rFonts w:eastAsia="Arial Unicode MS"/>
          <w:sz w:val="22"/>
          <w:szCs w:val="22"/>
        </w:rPr>
        <w:t xml:space="preserve"> 326.500 de la Ruta </w:t>
      </w:r>
      <w:proofErr w:type="spellStart"/>
      <w:r>
        <w:rPr>
          <w:rFonts w:eastAsia="Arial Unicode MS"/>
          <w:sz w:val="22"/>
          <w:szCs w:val="22"/>
        </w:rPr>
        <w:t>Nal</w:t>
      </w:r>
      <w:proofErr w:type="spellEnd"/>
      <w:r>
        <w:rPr>
          <w:rFonts w:eastAsia="Arial Unicode MS"/>
          <w:sz w:val="22"/>
          <w:szCs w:val="22"/>
        </w:rPr>
        <w:t xml:space="preserve">. Nº12 (a 17 km. de Minas) y de allí se sigue por Camino Vecinal por 6km. hasta llegar a la Escuela. A 6 km. de </w:t>
      </w:r>
      <w:r w:rsidR="004E755C">
        <w:rPr>
          <w:rFonts w:eastAsia="Arial Unicode MS"/>
          <w:sz w:val="22"/>
          <w:szCs w:val="22"/>
        </w:rPr>
        <w:t xml:space="preserve">Escuela </w:t>
      </w:r>
      <w:r>
        <w:rPr>
          <w:rFonts w:eastAsia="Arial Unicode MS"/>
          <w:sz w:val="22"/>
          <w:szCs w:val="22"/>
        </w:rPr>
        <w:t>Nº67</w:t>
      </w:r>
      <w:r w:rsidR="004E755C">
        <w:rPr>
          <w:rFonts w:eastAsia="Arial Unicode MS"/>
          <w:sz w:val="22"/>
          <w:szCs w:val="22"/>
        </w:rPr>
        <w:t>.-</w:t>
      </w:r>
    </w:p>
    <w:p w14:paraId="10FFA5E9" w14:textId="77777777" w:rsidR="000D0A17" w:rsidRPr="000D0A17" w:rsidRDefault="000D0A17" w:rsidP="000D0A17">
      <w:pPr>
        <w:rPr>
          <w:rFonts w:eastAsia="Arial Unicode MS"/>
          <w:bCs/>
          <w:sz w:val="22"/>
          <w:szCs w:val="22"/>
        </w:rPr>
      </w:pPr>
      <w:r w:rsidRPr="000D0A17">
        <w:rPr>
          <w:rFonts w:eastAsia="Arial Unicode MS"/>
          <w:b/>
          <w:bCs/>
          <w:sz w:val="22"/>
          <w:szCs w:val="22"/>
        </w:rPr>
        <w:t>Departamento:</w:t>
      </w:r>
      <w:r w:rsidRPr="000D0A17">
        <w:rPr>
          <w:rFonts w:eastAsia="Arial Unicode MS"/>
          <w:bCs/>
          <w:sz w:val="22"/>
          <w:szCs w:val="22"/>
        </w:rPr>
        <w:t xml:space="preserve"> Lavalleja</w:t>
      </w:r>
    </w:p>
    <w:p w14:paraId="39938FAC" w14:textId="2DE47524" w:rsidR="000D0A17" w:rsidRPr="000D0A17" w:rsidRDefault="11688858" w:rsidP="11688858">
      <w:pPr>
        <w:rPr>
          <w:rFonts w:eastAsia="Arial Unicode MS"/>
          <w:sz w:val="22"/>
          <w:szCs w:val="22"/>
        </w:rPr>
      </w:pPr>
      <w:r w:rsidRPr="11688858">
        <w:rPr>
          <w:rFonts w:eastAsia="Arial Unicode MS"/>
          <w:b/>
          <w:bCs/>
          <w:sz w:val="22"/>
          <w:szCs w:val="22"/>
        </w:rPr>
        <w:t>Localidad:</w:t>
      </w:r>
      <w:r w:rsidRPr="11688858">
        <w:rPr>
          <w:rFonts w:eastAsia="Arial Unicode MS"/>
          <w:sz w:val="22"/>
          <w:szCs w:val="22"/>
        </w:rPr>
        <w:t xml:space="preserve"> Punta</w:t>
      </w:r>
      <w:r w:rsidR="004E755C">
        <w:rPr>
          <w:rFonts w:eastAsia="Arial Unicode MS"/>
          <w:sz w:val="22"/>
          <w:szCs w:val="22"/>
        </w:rPr>
        <w:t>s de Ortiz.</w:t>
      </w:r>
    </w:p>
    <w:p w14:paraId="2F8135AB" w14:textId="06AE4184" w:rsidR="000D0A17" w:rsidRDefault="000D0A17" w:rsidP="11688858">
      <w:pPr>
        <w:rPr>
          <w:rFonts w:eastAsia="Arial Unicode MS"/>
          <w:sz w:val="22"/>
          <w:szCs w:val="22"/>
        </w:rPr>
      </w:pPr>
    </w:p>
    <w:p w14:paraId="632D74C0" w14:textId="6E3D241E" w:rsidR="000D0A17" w:rsidRDefault="004E755C" w:rsidP="11688858">
      <w:pPr>
        <w:rPr>
          <w:rFonts w:eastAsia="Arial Unicode MS"/>
          <w:sz w:val="22"/>
          <w:szCs w:val="22"/>
        </w:rPr>
      </w:pPr>
      <w:r>
        <w:rPr>
          <w:noProof/>
        </w:rPr>
        <w:drawing>
          <wp:anchor distT="0" distB="0" distL="114300" distR="114300" simplePos="0" relativeHeight="251658240" behindDoc="1" locked="0" layoutInCell="1" allowOverlap="1" wp14:anchorId="08AC2E6B" wp14:editId="66A5795A">
            <wp:simplePos x="0" y="0"/>
            <wp:positionH relativeFrom="column">
              <wp:posOffset>-3810</wp:posOffset>
            </wp:positionH>
            <wp:positionV relativeFrom="paragraph">
              <wp:posOffset>34290</wp:posOffset>
            </wp:positionV>
            <wp:extent cx="5972175" cy="3597910"/>
            <wp:effectExtent l="0" t="0" r="0" b="254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23637" t="16304" r="5809" b="8131"/>
                    <a:stretch/>
                  </pic:blipFill>
                  <pic:spPr bwMode="auto">
                    <a:xfrm>
                      <a:off x="0" y="0"/>
                      <a:ext cx="5972175" cy="35979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DC39DB" w14:textId="611D28B4" w:rsidR="000D0A17" w:rsidRDefault="000D0A17" w:rsidP="11688858">
      <w:pPr>
        <w:rPr>
          <w:rFonts w:eastAsia="Arial Unicode MS"/>
          <w:sz w:val="22"/>
          <w:szCs w:val="22"/>
        </w:rPr>
      </w:pPr>
    </w:p>
    <w:p w14:paraId="0DBBC91D" w14:textId="5A9CFD1E" w:rsidR="004E755C" w:rsidRDefault="004E755C" w:rsidP="11688858">
      <w:pPr>
        <w:rPr>
          <w:noProof/>
        </w:rPr>
      </w:pPr>
    </w:p>
    <w:p w14:paraId="3D1B6235" w14:textId="1E7C505F" w:rsidR="004E755C" w:rsidRDefault="004E755C" w:rsidP="11688858">
      <w:pPr>
        <w:rPr>
          <w:noProof/>
        </w:rPr>
      </w:pPr>
    </w:p>
    <w:p w14:paraId="24A47778" w14:textId="2F586C3D" w:rsidR="000D0A17" w:rsidRDefault="000D0A17" w:rsidP="11688858">
      <w:pPr>
        <w:rPr>
          <w:rFonts w:eastAsia="Arial Unicode MS"/>
          <w:sz w:val="22"/>
          <w:szCs w:val="22"/>
        </w:rPr>
      </w:pPr>
    </w:p>
    <w:p w14:paraId="417FFFF9" w14:textId="1125A606" w:rsidR="000D0A17" w:rsidRDefault="000D0A17" w:rsidP="11688858">
      <w:pPr>
        <w:rPr>
          <w:rFonts w:eastAsia="Arial Unicode MS"/>
          <w:sz w:val="22"/>
          <w:szCs w:val="22"/>
        </w:rPr>
      </w:pPr>
    </w:p>
    <w:p w14:paraId="3C5ECADA" w14:textId="504CE9AF" w:rsidR="000D0A17" w:rsidRDefault="000D0A17" w:rsidP="11688858">
      <w:pPr>
        <w:rPr>
          <w:rFonts w:eastAsia="Arial Unicode MS"/>
          <w:sz w:val="22"/>
          <w:szCs w:val="22"/>
        </w:rPr>
      </w:pPr>
    </w:p>
    <w:p w14:paraId="19262B91" w14:textId="3A9F8970" w:rsidR="000D0A17" w:rsidRDefault="000D0A17" w:rsidP="11688858">
      <w:pPr>
        <w:rPr>
          <w:rFonts w:eastAsia="Arial Unicode MS"/>
          <w:sz w:val="22"/>
          <w:szCs w:val="22"/>
        </w:rPr>
      </w:pPr>
    </w:p>
    <w:p w14:paraId="43794BC9" w14:textId="1C869F67" w:rsidR="000D0A17" w:rsidRDefault="000D0A17" w:rsidP="11688858">
      <w:pPr>
        <w:rPr>
          <w:rFonts w:eastAsia="Arial Unicode MS"/>
          <w:sz w:val="22"/>
          <w:szCs w:val="22"/>
        </w:rPr>
      </w:pPr>
    </w:p>
    <w:p w14:paraId="6B699379" w14:textId="37125A08" w:rsidR="000D0A17" w:rsidRDefault="000D0A17" w:rsidP="11688858">
      <w:pPr>
        <w:rPr>
          <w:rFonts w:eastAsia="Arial Unicode MS"/>
          <w:sz w:val="22"/>
          <w:szCs w:val="22"/>
        </w:rPr>
      </w:pPr>
    </w:p>
    <w:p w14:paraId="5DA9A222" w14:textId="77777777" w:rsidR="004E755C" w:rsidRDefault="004E755C">
      <w:pPr>
        <w:tabs>
          <w:tab w:val="left" w:pos="-720"/>
        </w:tabs>
        <w:spacing w:before="240" w:after="240"/>
        <w:jc w:val="both"/>
        <w:rPr>
          <w:rFonts w:eastAsia="Arial Unicode MS"/>
          <w:b/>
          <w:spacing w:val="-3"/>
          <w:sz w:val="22"/>
          <w:szCs w:val="22"/>
          <w:lang w:val="es-UY"/>
        </w:rPr>
      </w:pPr>
    </w:p>
    <w:p w14:paraId="4096F6BB" w14:textId="77777777" w:rsidR="004E755C" w:rsidRDefault="004E755C">
      <w:pPr>
        <w:tabs>
          <w:tab w:val="left" w:pos="-720"/>
        </w:tabs>
        <w:spacing w:before="240" w:after="240"/>
        <w:jc w:val="both"/>
        <w:rPr>
          <w:rFonts w:eastAsia="Arial Unicode MS"/>
          <w:b/>
          <w:spacing w:val="-3"/>
          <w:sz w:val="22"/>
          <w:szCs w:val="22"/>
          <w:lang w:val="es-UY"/>
        </w:rPr>
      </w:pPr>
    </w:p>
    <w:p w14:paraId="3CC737AC" w14:textId="77777777" w:rsidR="004E755C" w:rsidRDefault="004E755C">
      <w:pPr>
        <w:tabs>
          <w:tab w:val="left" w:pos="-720"/>
        </w:tabs>
        <w:spacing w:before="240" w:after="240"/>
        <w:jc w:val="both"/>
        <w:rPr>
          <w:rFonts w:eastAsia="Arial Unicode MS"/>
          <w:b/>
          <w:spacing w:val="-3"/>
          <w:sz w:val="22"/>
          <w:szCs w:val="22"/>
          <w:lang w:val="es-UY"/>
        </w:rPr>
      </w:pPr>
    </w:p>
    <w:p w14:paraId="09E38572" w14:textId="77777777" w:rsidR="004E755C" w:rsidRDefault="004E755C">
      <w:pPr>
        <w:tabs>
          <w:tab w:val="left" w:pos="-720"/>
        </w:tabs>
        <w:spacing w:before="240" w:after="240"/>
        <w:jc w:val="both"/>
        <w:rPr>
          <w:rFonts w:eastAsia="Arial Unicode MS"/>
          <w:b/>
          <w:spacing w:val="-3"/>
          <w:sz w:val="22"/>
          <w:szCs w:val="22"/>
          <w:lang w:val="es-UY"/>
        </w:rPr>
      </w:pPr>
    </w:p>
    <w:p w14:paraId="5B98AE10" w14:textId="77777777" w:rsidR="004E755C" w:rsidRDefault="004E755C">
      <w:pPr>
        <w:tabs>
          <w:tab w:val="left" w:pos="-720"/>
        </w:tabs>
        <w:spacing w:before="240" w:after="240"/>
        <w:jc w:val="both"/>
        <w:rPr>
          <w:rFonts w:eastAsia="Arial Unicode MS"/>
          <w:b/>
          <w:spacing w:val="-3"/>
          <w:sz w:val="22"/>
          <w:szCs w:val="22"/>
          <w:lang w:val="es-UY"/>
        </w:rPr>
      </w:pPr>
    </w:p>
    <w:p w14:paraId="2B90B49D" w14:textId="77777777" w:rsidR="004E755C" w:rsidRDefault="004E755C">
      <w:pPr>
        <w:tabs>
          <w:tab w:val="left" w:pos="-720"/>
        </w:tabs>
        <w:spacing w:before="240" w:after="240"/>
        <w:jc w:val="both"/>
        <w:rPr>
          <w:rFonts w:eastAsia="Arial Unicode MS"/>
          <w:b/>
          <w:spacing w:val="-3"/>
          <w:sz w:val="22"/>
          <w:szCs w:val="22"/>
          <w:lang w:val="es-UY"/>
        </w:rPr>
      </w:pPr>
    </w:p>
    <w:p w14:paraId="3029F973" w14:textId="77777777" w:rsidR="004E755C" w:rsidRDefault="004E755C">
      <w:pPr>
        <w:tabs>
          <w:tab w:val="left" w:pos="-720"/>
        </w:tabs>
        <w:spacing w:before="240" w:after="240"/>
        <w:jc w:val="both"/>
        <w:rPr>
          <w:rFonts w:eastAsia="Arial Unicode MS"/>
          <w:b/>
          <w:spacing w:val="-3"/>
          <w:sz w:val="22"/>
          <w:szCs w:val="22"/>
          <w:lang w:val="es-UY"/>
        </w:rPr>
      </w:pPr>
    </w:p>
    <w:p w14:paraId="7E75BE09" w14:textId="77777777" w:rsidR="004E755C" w:rsidRDefault="004E755C">
      <w:pPr>
        <w:tabs>
          <w:tab w:val="left" w:pos="-720"/>
        </w:tabs>
        <w:spacing w:before="240" w:after="240"/>
        <w:jc w:val="both"/>
        <w:rPr>
          <w:rFonts w:eastAsia="Arial Unicode MS"/>
          <w:b/>
          <w:spacing w:val="-3"/>
          <w:sz w:val="22"/>
          <w:szCs w:val="22"/>
          <w:lang w:val="es-UY"/>
        </w:rPr>
      </w:pPr>
    </w:p>
    <w:p w14:paraId="52A23873" w14:textId="5F8FCCED" w:rsidR="008D082F" w:rsidRDefault="008D082F">
      <w:pPr>
        <w:tabs>
          <w:tab w:val="left" w:pos="-720"/>
        </w:tabs>
        <w:spacing w:before="240" w:after="240"/>
        <w:jc w:val="both"/>
      </w:pPr>
      <w:r>
        <w:rPr>
          <w:rFonts w:eastAsia="Arial Unicode MS"/>
          <w:b/>
          <w:spacing w:val="-3"/>
          <w:sz w:val="22"/>
          <w:szCs w:val="22"/>
          <w:lang w:val="es-UY"/>
        </w:rPr>
        <w:t>OBJETO DE LAS OBRAS:</w:t>
      </w:r>
    </w:p>
    <w:p w14:paraId="356F8243" w14:textId="77777777" w:rsidR="008D082F" w:rsidRDefault="008D082F">
      <w:pPr>
        <w:jc w:val="both"/>
      </w:pPr>
      <w:r>
        <w:rPr>
          <w:rFonts w:eastAsia="Arial Unicode MS"/>
          <w:b/>
          <w:sz w:val="22"/>
          <w:szCs w:val="22"/>
        </w:rPr>
        <w:t>Potabilización de agua en escuela rural y obras asociadas.</w:t>
      </w:r>
    </w:p>
    <w:p w14:paraId="6E14E80A" w14:textId="77777777" w:rsidR="008D082F" w:rsidRDefault="008D082F">
      <w:pPr>
        <w:jc w:val="both"/>
      </w:pPr>
      <w:r>
        <w:rPr>
          <w:rFonts w:eastAsia="Arial Unicode MS"/>
          <w:bCs/>
          <w:sz w:val="22"/>
          <w:szCs w:val="22"/>
        </w:rPr>
        <w:t>Ejecución del mantenimiento y control (de todos los elementos y sistema de potabilización instalado) por un período de 3 años para garantizar la potabilidad del agua.</w:t>
      </w:r>
    </w:p>
    <w:p w14:paraId="3FE9F23F" w14:textId="77777777" w:rsidR="008D082F" w:rsidRDefault="008D082F">
      <w:pPr>
        <w:jc w:val="both"/>
        <w:rPr>
          <w:rFonts w:eastAsia="Arial Unicode MS"/>
          <w:b/>
          <w:color w:val="FF0000"/>
          <w:sz w:val="22"/>
          <w:szCs w:val="22"/>
        </w:rPr>
      </w:pPr>
    </w:p>
    <w:p w14:paraId="11B44E8E" w14:textId="77777777" w:rsidR="008D082F" w:rsidRDefault="008D082F">
      <w:pPr>
        <w:tabs>
          <w:tab w:val="left" w:pos="-720"/>
        </w:tabs>
        <w:spacing w:after="240"/>
        <w:jc w:val="both"/>
      </w:pPr>
      <w:r>
        <w:rPr>
          <w:rFonts w:eastAsia="Arial Unicode MS"/>
          <w:b/>
          <w:bCs/>
          <w:spacing w:val="-3"/>
          <w:sz w:val="22"/>
          <w:szCs w:val="22"/>
          <w:u w:val="single"/>
          <w:lang w:val="es-UY"/>
        </w:rPr>
        <w:t xml:space="preserve">Sectores de intervención: </w:t>
      </w:r>
    </w:p>
    <w:p w14:paraId="3E77177B" w14:textId="77777777" w:rsidR="008D082F" w:rsidRDefault="008D082F">
      <w:pPr>
        <w:numPr>
          <w:ilvl w:val="0"/>
          <w:numId w:val="7"/>
        </w:numPr>
        <w:tabs>
          <w:tab w:val="left" w:pos="-720"/>
        </w:tabs>
        <w:spacing w:after="240"/>
        <w:jc w:val="both"/>
      </w:pPr>
      <w:r>
        <w:rPr>
          <w:rFonts w:eastAsia="Arial Unicode MS"/>
          <w:b/>
          <w:bCs/>
          <w:spacing w:val="-3"/>
          <w:sz w:val="22"/>
          <w:szCs w:val="22"/>
          <w:lang w:val="es-UY"/>
        </w:rPr>
        <w:t>Pozos</w:t>
      </w:r>
    </w:p>
    <w:p w14:paraId="22C60232" w14:textId="77777777" w:rsidR="008D082F" w:rsidRDefault="008D082F">
      <w:pPr>
        <w:numPr>
          <w:ilvl w:val="0"/>
          <w:numId w:val="7"/>
        </w:numPr>
        <w:tabs>
          <w:tab w:val="left" w:pos="-720"/>
        </w:tabs>
        <w:spacing w:after="240"/>
        <w:jc w:val="both"/>
      </w:pPr>
      <w:r>
        <w:rPr>
          <w:rFonts w:eastAsia="Arial Unicode MS"/>
          <w:b/>
          <w:bCs/>
          <w:spacing w:val="-3"/>
          <w:sz w:val="22"/>
          <w:szCs w:val="22"/>
          <w:lang w:val="es-UY"/>
        </w:rPr>
        <w:t xml:space="preserve">Casetas </w:t>
      </w:r>
    </w:p>
    <w:p w14:paraId="4C56A924" w14:textId="77777777" w:rsidR="008D082F" w:rsidRDefault="008D082F">
      <w:pPr>
        <w:numPr>
          <w:ilvl w:val="0"/>
          <w:numId w:val="7"/>
        </w:numPr>
        <w:tabs>
          <w:tab w:val="left" w:pos="-720"/>
        </w:tabs>
        <w:spacing w:after="240"/>
        <w:jc w:val="both"/>
      </w:pPr>
      <w:r>
        <w:rPr>
          <w:rFonts w:eastAsia="Arial Unicode MS"/>
          <w:b/>
          <w:bCs/>
          <w:spacing w:val="-3"/>
          <w:sz w:val="22"/>
          <w:szCs w:val="22"/>
          <w:lang w:val="es-UY"/>
        </w:rPr>
        <w:t xml:space="preserve">Tanques </w:t>
      </w:r>
    </w:p>
    <w:p w14:paraId="60D057B0" w14:textId="77777777" w:rsidR="008D082F" w:rsidRDefault="008D082F">
      <w:pPr>
        <w:jc w:val="both"/>
      </w:pPr>
      <w:r>
        <w:rPr>
          <w:rFonts w:eastAsia="Arial Unicode MS"/>
          <w:b/>
          <w:sz w:val="22"/>
          <w:szCs w:val="22"/>
        </w:rPr>
        <w:t>Alcance de los trabajos</w:t>
      </w:r>
    </w:p>
    <w:p w14:paraId="1B4837F3" w14:textId="79BAF415" w:rsidR="008D082F" w:rsidRDefault="008D082F">
      <w:pPr>
        <w:jc w:val="both"/>
      </w:pPr>
      <w:r>
        <w:rPr>
          <w:rFonts w:eastAsia="Arial Unicode MS"/>
          <w:sz w:val="22"/>
          <w:szCs w:val="22"/>
        </w:rPr>
        <w:t xml:space="preserve">Comprenden la finalización de la obra en forma completa de acuerdo a esta memoria, así como a los planos, planillas y memoria que suministre el Contratista en su oferta, incluyendo estos, todos los detalles y trabajos </w:t>
      </w:r>
      <w:r w:rsidR="00DC4E0F">
        <w:rPr>
          <w:rFonts w:eastAsia="Arial Unicode MS"/>
          <w:sz w:val="22"/>
          <w:szCs w:val="22"/>
        </w:rPr>
        <w:t>que,</w:t>
      </w:r>
      <w:r>
        <w:rPr>
          <w:rFonts w:eastAsia="Arial Unicode MS"/>
          <w:sz w:val="22"/>
          <w:szCs w:val="22"/>
        </w:rPr>
        <w:t xml:space="preserve"> sin estar concretamente especificados en los recaudos, sean de rigor para dar completa terminación a la obra contratada. La Empresa Contratista hace suyo el proyecto asumiendo la responsabilidad del mismo y obligándose a entregar la obra terminada con arreglo a su fin por el monto cotizado y en cumplimiento de las Ordenanzas o Reglamentaciones Nacionales, Municipales Departamentales, OSE, UTE, BPS, ANTEL, GAS, MTSS Y Ley </w:t>
      </w:r>
      <w:proofErr w:type="spellStart"/>
      <w:r>
        <w:rPr>
          <w:rFonts w:eastAsia="Arial Unicode MS"/>
          <w:sz w:val="22"/>
          <w:szCs w:val="22"/>
        </w:rPr>
        <w:t>N°</w:t>
      </w:r>
      <w:proofErr w:type="spellEnd"/>
      <w:r>
        <w:rPr>
          <w:rFonts w:eastAsia="Arial Unicode MS"/>
          <w:sz w:val="22"/>
          <w:szCs w:val="22"/>
        </w:rPr>
        <w:t xml:space="preserve"> 18.651 de accesibilidad (UNIT 200:2013 Edición 2014-02-28) vigentes que correspondan aplicar, realizando sus tramitaciones correspondientes según el tipo de intervención a realizar o realizada que las requiera.</w:t>
      </w:r>
    </w:p>
    <w:p w14:paraId="25FB7B4B" w14:textId="77777777" w:rsidR="008D082F" w:rsidRDefault="008D082F">
      <w:pPr>
        <w:jc w:val="both"/>
      </w:pPr>
      <w:r>
        <w:rPr>
          <w:rFonts w:eastAsia="Arial Unicode MS"/>
          <w:sz w:val="22"/>
          <w:szCs w:val="22"/>
        </w:rPr>
        <w:t>Para todo tipo de material y/o terminación, se podrá solicitar al contratista el proporcionar muestras para su elección, previo a la realización de los trabajos.</w:t>
      </w:r>
    </w:p>
    <w:p w14:paraId="1F72F646" w14:textId="77777777" w:rsidR="008D082F" w:rsidRDefault="008D082F">
      <w:pPr>
        <w:jc w:val="both"/>
        <w:rPr>
          <w:rFonts w:eastAsia="Arial Unicode MS"/>
          <w:b/>
          <w:sz w:val="22"/>
          <w:szCs w:val="22"/>
        </w:rPr>
      </w:pPr>
    </w:p>
    <w:p w14:paraId="08CE6F91" w14:textId="77777777" w:rsidR="00F220AC" w:rsidRDefault="00F220AC">
      <w:pPr>
        <w:jc w:val="both"/>
        <w:rPr>
          <w:rFonts w:eastAsia="Arial Unicode MS"/>
          <w:b/>
          <w:sz w:val="22"/>
          <w:szCs w:val="22"/>
        </w:rPr>
      </w:pPr>
    </w:p>
    <w:p w14:paraId="61CDCEAD" w14:textId="77777777" w:rsidR="003566F9" w:rsidRDefault="003566F9">
      <w:pPr>
        <w:jc w:val="both"/>
        <w:rPr>
          <w:rFonts w:eastAsia="Arial Unicode MS"/>
          <w:b/>
          <w:sz w:val="22"/>
          <w:szCs w:val="22"/>
        </w:rPr>
      </w:pPr>
    </w:p>
    <w:p w14:paraId="7758AEBE" w14:textId="77777777" w:rsidR="008D082F" w:rsidRDefault="008D082F">
      <w:pPr>
        <w:jc w:val="both"/>
      </w:pPr>
      <w:r>
        <w:rPr>
          <w:rFonts w:eastAsia="Arial Unicode MS"/>
          <w:b/>
          <w:sz w:val="22"/>
          <w:szCs w:val="22"/>
        </w:rPr>
        <w:lastRenderedPageBreak/>
        <w:t>Generalidades</w:t>
      </w:r>
    </w:p>
    <w:p w14:paraId="3CF2859D" w14:textId="77777777" w:rsidR="008D082F" w:rsidRDefault="008D082F">
      <w:pPr>
        <w:jc w:val="both"/>
      </w:pPr>
      <w:r>
        <w:rPr>
          <w:rFonts w:eastAsia="Arial Unicode MS"/>
          <w:sz w:val="22"/>
          <w:szCs w:val="22"/>
        </w:rPr>
        <w:t xml:space="preserve">Los trabajos se ejecutarán de acuerdo a lo dispuesto a través del Pliego General de Condiciones y a la Memoria Constructiva General del MTOP y a esta Memoria Particular, en todo aquello que no se oponga a lo indicado en este documento. En caso de duda o contradicción se ajustará a lo que disponga el Técnico Supervisor de Obras. </w:t>
      </w:r>
    </w:p>
    <w:p w14:paraId="45CE46C1" w14:textId="77777777" w:rsidR="008D082F" w:rsidRDefault="008D082F">
      <w:pPr>
        <w:jc w:val="both"/>
      </w:pPr>
      <w:r>
        <w:rPr>
          <w:rFonts w:eastAsia="Arial Unicode MS"/>
          <w:sz w:val="22"/>
          <w:szCs w:val="22"/>
        </w:rPr>
        <w:t>Serán contempladas todas las disposiciones de seguridad e higiene en obra del Ministerio de Trabajo y Seguridad Social (en adelante MTSS) vigentes.</w:t>
      </w:r>
    </w:p>
    <w:p w14:paraId="50D88405" w14:textId="77777777" w:rsidR="008D082F" w:rsidRDefault="008D082F">
      <w:pPr>
        <w:jc w:val="both"/>
      </w:pPr>
      <w:r>
        <w:rPr>
          <w:rFonts w:eastAsia="Arial Unicode MS"/>
          <w:sz w:val="22"/>
          <w:szCs w:val="22"/>
        </w:rPr>
        <w:t xml:space="preserve">El Contratista se responsabilizará por los daños y perjuicios a las instalaciones existentes o a terceros que puedan producirse por causa de las obras. </w:t>
      </w:r>
    </w:p>
    <w:p w14:paraId="5555B1A0" w14:textId="77777777" w:rsidR="008D082F" w:rsidRDefault="008D082F">
      <w:pPr>
        <w:jc w:val="both"/>
      </w:pPr>
      <w:r>
        <w:rPr>
          <w:rFonts w:eastAsia="Arial Unicode MS"/>
          <w:sz w:val="22"/>
          <w:szCs w:val="22"/>
        </w:rPr>
        <w:t xml:space="preserve">Al finalizar los trabajos, la obra será entregada en perfecto estado de limpieza, se retirarán todos los escombros y residuos resultantes de la obra. La Empresa Contratista deberá mantener limpio y ordenado el sitio y demás áreas afectadas a la obra durante todo el proceso de obra. </w:t>
      </w:r>
    </w:p>
    <w:p w14:paraId="6E67D882" w14:textId="77777777" w:rsidR="008D082F" w:rsidRDefault="008D082F">
      <w:pPr>
        <w:jc w:val="both"/>
      </w:pPr>
      <w:r>
        <w:rPr>
          <w:rFonts w:eastAsia="Arial Unicode MS"/>
          <w:sz w:val="22"/>
          <w:szCs w:val="22"/>
        </w:rPr>
        <w:t>La obra no se considerará terminada y no tendrá Recepción Provisoria hasta tanto no sea aprobada por el Supervisor de las mismas.</w:t>
      </w:r>
    </w:p>
    <w:p w14:paraId="6F8273B2" w14:textId="77777777" w:rsidR="008D082F" w:rsidRDefault="008D082F">
      <w:pPr>
        <w:jc w:val="both"/>
      </w:pPr>
      <w:r>
        <w:rPr>
          <w:rFonts w:eastAsia="Arial Unicode MS"/>
          <w:sz w:val="22"/>
          <w:szCs w:val="22"/>
        </w:rPr>
        <w:t xml:space="preserve">Se sugiere visitar el lugar para realizar las ofertas con total conocimiento del mismo y el alcance de las obras a ejecutar no aceptándose el desconocimiento como argumento para futuras variaciones en los costos. </w:t>
      </w:r>
    </w:p>
    <w:p w14:paraId="6BB9E253" w14:textId="77777777" w:rsidR="008D082F" w:rsidRDefault="008D082F">
      <w:pPr>
        <w:pStyle w:val="Textoindependiente21"/>
        <w:spacing w:line="240" w:lineRule="auto"/>
        <w:jc w:val="both"/>
        <w:rPr>
          <w:rFonts w:ascii="Arial Unicode MS" w:eastAsia="Arial Unicode MS" w:hAnsi="Arial Unicode MS" w:cs="Arial Unicode MS"/>
          <w:sz w:val="22"/>
          <w:szCs w:val="22"/>
          <w:u w:val="none"/>
        </w:rPr>
      </w:pPr>
    </w:p>
    <w:p w14:paraId="5B015A46" w14:textId="77777777" w:rsidR="008D082F" w:rsidRDefault="008D082F">
      <w:pPr>
        <w:pStyle w:val="Textoindependiente21"/>
        <w:spacing w:line="240" w:lineRule="auto"/>
        <w:jc w:val="both"/>
      </w:pPr>
      <w:r>
        <w:rPr>
          <w:rFonts w:ascii="Arial Unicode MS" w:eastAsia="Arial Unicode MS" w:hAnsi="Arial Unicode MS" w:cs="Arial Unicode MS"/>
          <w:sz w:val="22"/>
          <w:szCs w:val="22"/>
          <w:u w:val="none"/>
        </w:rPr>
        <w:t>Todo trabajo que haya sido realizado sin la autorización correspondiente o esté mal efectuado será rehecho a su costo por la empresa responsable de las obras.</w:t>
      </w:r>
    </w:p>
    <w:p w14:paraId="23DE523C" w14:textId="77777777" w:rsidR="008D082F" w:rsidRDefault="008D082F">
      <w:pPr>
        <w:pStyle w:val="Textoindependiente21"/>
        <w:spacing w:line="240" w:lineRule="auto"/>
        <w:jc w:val="both"/>
        <w:rPr>
          <w:rFonts w:ascii="Arial Unicode MS" w:eastAsia="Arial Unicode MS" w:hAnsi="Arial Unicode MS" w:cs="Arial Unicode MS"/>
          <w:sz w:val="22"/>
          <w:szCs w:val="22"/>
          <w:u w:val="none"/>
        </w:rPr>
      </w:pPr>
    </w:p>
    <w:p w14:paraId="20EA104E" w14:textId="77777777" w:rsidR="008D082F" w:rsidRDefault="008D082F">
      <w:pPr>
        <w:pStyle w:val="Textoindependiente21"/>
        <w:spacing w:line="240" w:lineRule="auto"/>
        <w:jc w:val="both"/>
      </w:pPr>
      <w:r>
        <w:rPr>
          <w:rFonts w:ascii="Arial Unicode MS" w:eastAsia="Arial Unicode MS" w:hAnsi="Arial Unicode MS" w:cs="Arial Unicode MS"/>
          <w:sz w:val="22"/>
          <w:szCs w:val="22"/>
          <w:u w:val="none"/>
        </w:rPr>
        <w:t>Documentación de referencia</w:t>
      </w:r>
    </w:p>
    <w:p w14:paraId="701EF258" w14:textId="77777777" w:rsidR="008D082F" w:rsidRDefault="008D082F">
      <w:pPr>
        <w:pStyle w:val="Textoindependiente21"/>
        <w:spacing w:line="240" w:lineRule="auto"/>
        <w:jc w:val="both"/>
      </w:pPr>
      <w:r>
        <w:rPr>
          <w:rFonts w:ascii="Arial Unicode MS" w:eastAsia="Arial Unicode MS" w:hAnsi="Arial Unicode MS" w:cs="Arial Unicode MS"/>
          <w:b w:val="0"/>
          <w:sz w:val="22"/>
          <w:szCs w:val="22"/>
          <w:u w:val="none"/>
        </w:rPr>
        <w:t>En todo lo que resulte aplicable, o en caso de controversia regirán:</w:t>
      </w:r>
    </w:p>
    <w:p w14:paraId="5C825121" w14:textId="77777777" w:rsidR="008D082F" w:rsidRDefault="008D082F">
      <w:pPr>
        <w:pStyle w:val="Textoindependiente21"/>
        <w:numPr>
          <w:ilvl w:val="0"/>
          <w:numId w:val="4"/>
        </w:numPr>
        <w:spacing w:line="240" w:lineRule="auto"/>
        <w:jc w:val="both"/>
      </w:pPr>
      <w:r>
        <w:rPr>
          <w:rFonts w:ascii="Arial Unicode MS" w:eastAsia="Arial Unicode MS" w:hAnsi="Arial Unicode MS" w:cs="Arial Unicode MS"/>
          <w:b w:val="0"/>
          <w:sz w:val="22"/>
          <w:szCs w:val="22"/>
          <w:u w:val="none"/>
        </w:rPr>
        <w:t xml:space="preserve">Pliego de Condiciones para Ejecución de obras de CND. </w:t>
      </w:r>
    </w:p>
    <w:p w14:paraId="4BC788E1" w14:textId="77777777" w:rsidR="008D082F" w:rsidRDefault="008D082F">
      <w:pPr>
        <w:pStyle w:val="Textoindependiente21"/>
        <w:numPr>
          <w:ilvl w:val="0"/>
          <w:numId w:val="4"/>
        </w:numPr>
        <w:spacing w:line="240" w:lineRule="auto"/>
        <w:jc w:val="both"/>
      </w:pPr>
      <w:r>
        <w:rPr>
          <w:rFonts w:ascii="Arial Unicode MS" w:eastAsia="Arial Unicode MS" w:hAnsi="Arial Unicode MS" w:cs="Arial Unicode MS"/>
          <w:b w:val="0"/>
          <w:sz w:val="22"/>
          <w:szCs w:val="22"/>
          <w:u w:val="none"/>
        </w:rPr>
        <w:t xml:space="preserve">Memoria Constructiva General para Ejecución de Obras Públicas MTOP. </w:t>
      </w:r>
    </w:p>
    <w:p w14:paraId="5043CB0F" w14:textId="159DA347" w:rsidR="003566F9" w:rsidRDefault="003566F9">
      <w:pPr>
        <w:pStyle w:val="Textoindependiente21"/>
        <w:spacing w:line="240" w:lineRule="auto"/>
        <w:jc w:val="both"/>
        <w:rPr>
          <w:rFonts w:ascii="Arial Unicode MS" w:eastAsia="Arial Unicode MS" w:hAnsi="Arial Unicode MS" w:cs="Arial Unicode MS"/>
          <w:b w:val="0"/>
          <w:sz w:val="22"/>
          <w:szCs w:val="22"/>
          <w:u w:val="none"/>
        </w:rPr>
      </w:pPr>
    </w:p>
    <w:p w14:paraId="5B8D99A8" w14:textId="624CAB14" w:rsidR="006F2BC6" w:rsidRDefault="006F2BC6">
      <w:pPr>
        <w:pStyle w:val="Textoindependiente21"/>
        <w:spacing w:line="240" w:lineRule="auto"/>
        <w:jc w:val="both"/>
        <w:rPr>
          <w:rFonts w:ascii="Arial Unicode MS" w:eastAsia="Arial Unicode MS" w:hAnsi="Arial Unicode MS" w:cs="Arial Unicode MS"/>
          <w:b w:val="0"/>
          <w:sz w:val="22"/>
          <w:szCs w:val="22"/>
          <w:u w:val="none"/>
        </w:rPr>
      </w:pPr>
    </w:p>
    <w:p w14:paraId="324C116E" w14:textId="2B4589C5" w:rsidR="006F2BC6" w:rsidRDefault="006F2BC6">
      <w:pPr>
        <w:pStyle w:val="Textoindependiente21"/>
        <w:spacing w:line="240" w:lineRule="auto"/>
        <w:jc w:val="both"/>
        <w:rPr>
          <w:rFonts w:ascii="Arial Unicode MS" w:eastAsia="Arial Unicode MS" w:hAnsi="Arial Unicode MS" w:cs="Arial Unicode MS"/>
          <w:b w:val="0"/>
          <w:sz w:val="22"/>
          <w:szCs w:val="22"/>
          <w:u w:val="none"/>
        </w:rPr>
      </w:pPr>
    </w:p>
    <w:p w14:paraId="25C3181E" w14:textId="488110AA" w:rsidR="006F2BC6" w:rsidRDefault="006F2BC6">
      <w:pPr>
        <w:pStyle w:val="Textoindependiente21"/>
        <w:spacing w:line="240" w:lineRule="auto"/>
        <w:jc w:val="both"/>
        <w:rPr>
          <w:rFonts w:ascii="Arial Unicode MS" w:eastAsia="Arial Unicode MS" w:hAnsi="Arial Unicode MS" w:cs="Arial Unicode MS"/>
          <w:b w:val="0"/>
          <w:sz w:val="22"/>
          <w:szCs w:val="22"/>
          <w:u w:val="none"/>
        </w:rPr>
      </w:pPr>
    </w:p>
    <w:p w14:paraId="1A691477" w14:textId="77777777" w:rsidR="006F2BC6" w:rsidRDefault="006F2BC6">
      <w:pPr>
        <w:pStyle w:val="Textoindependiente21"/>
        <w:spacing w:line="240" w:lineRule="auto"/>
        <w:jc w:val="both"/>
        <w:rPr>
          <w:rFonts w:ascii="Arial Unicode MS" w:eastAsia="Arial Unicode MS" w:hAnsi="Arial Unicode MS" w:cs="Arial Unicode MS"/>
          <w:b w:val="0"/>
          <w:sz w:val="22"/>
          <w:szCs w:val="22"/>
          <w:u w:val="none"/>
        </w:rPr>
      </w:pPr>
    </w:p>
    <w:p w14:paraId="07459315" w14:textId="77777777" w:rsidR="003566F9" w:rsidRDefault="003566F9">
      <w:pPr>
        <w:pStyle w:val="Textoindependiente21"/>
        <w:spacing w:line="240" w:lineRule="auto"/>
        <w:jc w:val="both"/>
        <w:rPr>
          <w:rFonts w:ascii="Arial Unicode MS" w:eastAsia="Arial Unicode MS" w:hAnsi="Arial Unicode MS" w:cs="Arial Unicode MS"/>
          <w:b w:val="0"/>
          <w:sz w:val="22"/>
          <w:szCs w:val="22"/>
          <w:u w:val="none"/>
        </w:rPr>
      </w:pPr>
    </w:p>
    <w:p w14:paraId="6070D98F" w14:textId="77777777" w:rsidR="008D082F" w:rsidRDefault="008D082F">
      <w:pPr>
        <w:pStyle w:val="Textoindependiente21"/>
        <w:spacing w:line="240" w:lineRule="auto"/>
        <w:jc w:val="both"/>
      </w:pPr>
      <w:r>
        <w:rPr>
          <w:rFonts w:ascii="Arial Unicode MS" w:eastAsia="Arial Unicode MS" w:hAnsi="Arial Unicode MS" w:cs="Arial Unicode MS"/>
          <w:sz w:val="22"/>
          <w:szCs w:val="22"/>
        </w:rPr>
        <w:t>TRABAJOS A COTIZAR:</w:t>
      </w:r>
      <w:r>
        <w:rPr>
          <w:rFonts w:ascii="Arial Unicode MS" w:eastAsia="Arial Unicode MS" w:hAnsi="Arial Unicode MS" w:cs="Arial Unicode MS"/>
          <w:b w:val="0"/>
          <w:sz w:val="22"/>
          <w:szCs w:val="22"/>
          <w:u w:val="none"/>
        </w:rPr>
        <w:t xml:space="preserve">       </w:t>
      </w:r>
    </w:p>
    <w:p w14:paraId="737460D8" w14:textId="77777777" w:rsidR="008D082F" w:rsidRDefault="008D082F">
      <w:pPr>
        <w:pStyle w:val="Textoindependiente21"/>
        <w:numPr>
          <w:ilvl w:val="0"/>
          <w:numId w:val="3"/>
        </w:numPr>
        <w:spacing w:line="240" w:lineRule="auto"/>
        <w:jc w:val="both"/>
      </w:pPr>
      <w:r>
        <w:rPr>
          <w:rFonts w:ascii="Arial Unicode MS" w:eastAsia="Arial Unicode MS" w:hAnsi="Arial Unicode MS" w:cs="Arial Unicode MS"/>
          <w:b w:val="0"/>
          <w:sz w:val="22"/>
          <w:szCs w:val="22"/>
          <w:u w:val="none"/>
        </w:rPr>
        <w:t>Implantación de obra.</w:t>
      </w:r>
    </w:p>
    <w:p w14:paraId="4733ADAD" w14:textId="77777777" w:rsidR="008D082F" w:rsidRDefault="008D082F">
      <w:pPr>
        <w:pStyle w:val="Textoindependiente21"/>
        <w:numPr>
          <w:ilvl w:val="0"/>
          <w:numId w:val="3"/>
        </w:numPr>
        <w:spacing w:line="240" w:lineRule="auto"/>
        <w:jc w:val="both"/>
      </w:pPr>
      <w:r>
        <w:rPr>
          <w:rFonts w:ascii="Arial Unicode MS" w:eastAsia="Arial Unicode MS" w:hAnsi="Arial Unicode MS" w:cs="Arial Unicode MS"/>
          <w:b w:val="0"/>
          <w:sz w:val="22"/>
          <w:szCs w:val="22"/>
          <w:u w:val="none"/>
        </w:rPr>
        <w:t>Solución acorde a la problemática detectada en el análisis de agua que se le aporta:</w:t>
      </w:r>
    </w:p>
    <w:p w14:paraId="432DE44B" w14:textId="77777777" w:rsidR="008D082F" w:rsidRDefault="008D082F">
      <w:pPr>
        <w:pStyle w:val="Textoindependiente21"/>
        <w:numPr>
          <w:ilvl w:val="0"/>
          <w:numId w:val="2"/>
        </w:numPr>
        <w:spacing w:line="240" w:lineRule="auto"/>
        <w:jc w:val="both"/>
      </w:pPr>
      <w:r>
        <w:rPr>
          <w:rFonts w:ascii="Arial Unicode MS" w:eastAsia="Arial Unicode MS" w:hAnsi="Arial Unicode MS" w:cs="Arial Unicode MS"/>
          <w:b w:val="0"/>
          <w:sz w:val="22"/>
          <w:szCs w:val="22"/>
          <w:u w:val="none"/>
        </w:rPr>
        <w:t xml:space="preserve">Cloración. </w:t>
      </w:r>
    </w:p>
    <w:p w14:paraId="1E0AAB6D" w14:textId="77777777" w:rsidR="008D082F" w:rsidRDefault="008D082F">
      <w:pPr>
        <w:pStyle w:val="Textoindependiente21"/>
        <w:numPr>
          <w:ilvl w:val="0"/>
          <w:numId w:val="2"/>
        </w:numPr>
        <w:spacing w:line="240" w:lineRule="auto"/>
        <w:jc w:val="both"/>
      </w:pPr>
      <w:r>
        <w:rPr>
          <w:rFonts w:ascii="Arial Unicode MS" w:eastAsia="Arial Unicode MS" w:hAnsi="Arial Unicode MS" w:cs="Arial Unicode MS"/>
          <w:b w:val="0"/>
          <w:sz w:val="22"/>
          <w:szCs w:val="22"/>
          <w:u w:val="none"/>
        </w:rPr>
        <w:t>Suministro e instalación de filtro/s.</w:t>
      </w:r>
    </w:p>
    <w:p w14:paraId="2AB59250" w14:textId="77777777" w:rsidR="008D082F" w:rsidRDefault="008D082F">
      <w:pPr>
        <w:pStyle w:val="Textoindependiente21"/>
        <w:numPr>
          <w:ilvl w:val="0"/>
          <w:numId w:val="2"/>
        </w:numPr>
        <w:spacing w:line="240" w:lineRule="auto"/>
        <w:jc w:val="both"/>
      </w:pPr>
      <w:r>
        <w:rPr>
          <w:rFonts w:ascii="Arial Unicode MS" w:eastAsia="Arial Unicode MS" w:hAnsi="Arial Unicode MS" w:cs="Arial Unicode MS"/>
          <w:b w:val="0"/>
          <w:sz w:val="22"/>
          <w:szCs w:val="22"/>
          <w:u w:val="none"/>
        </w:rPr>
        <w:t>Planta potabilizadora, UPA.</w:t>
      </w:r>
    </w:p>
    <w:p w14:paraId="1F0619BF" w14:textId="77777777" w:rsidR="008D082F" w:rsidRDefault="008D082F">
      <w:pPr>
        <w:pStyle w:val="Textoindependiente21"/>
        <w:numPr>
          <w:ilvl w:val="0"/>
          <w:numId w:val="2"/>
        </w:numPr>
        <w:spacing w:line="240" w:lineRule="auto"/>
        <w:jc w:val="both"/>
      </w:pPr>
      <w:r>
        <w:rPr>
          <w:rFonts w:ascii="Arial Unicode MS" w:eastAsia="Arial Unicode MS" w:hAnsi="Arial Unicode MS" w:cs="Arial Unicode MS"/>
          <w:b w:val="0"/>
          <w:sz w:val="22"/>
          <w:szCs w:val="22"/>
          <w:u w:val="none"/>
        </w:rPr>
        <w:t>Otro.</w:t>
      </w:r>
    </w:p>
    <w:p w14:paraId="44D250C4" w14:textId="77777777" w:rsidR="008D082F" w:rsidRDefault="008D082F">
      <w:pPr>
        <w:numPr>
          <w:ilvl w:val="0"/>
          <w:numId w:val="3"/>
        </w:numPr>
      </w:pPr>
      <w:r>
        <w:rPr>
          <w:rFonts w:eastAsia="Arial Unicode MS"/>
          <w:sz w:val="22"/>
          <w:szCs w:val="22"/>
        </w:rPr>
        <w:t>Limpieza y reparación de caseta</w:t>
      </w:r>
    </w:p>
    <w:p w14:paraId="4ED864A7" w14:textId="77777777" w:rsidR="008D082F" w:rsidRDefault="008D082F">
      <w:pPr>
        <w:pStyle w:val="Textoindependiente21"/>
        <w:numPr>
          <w:ilvl w:val="0"/>
          <w:numId w:val="3"/>
        </w:numPr>
        <w:spacing w:line="240" w:lineRule="auto"/>
        <w:jc w:val="both"/>
      </w:pPr>
      <w:r>
        <w:rPr>
          <w:rFonts w:ascii="Arial Unicode MS" w:eastAsia="Arial Unicode MS" w:hAnsi="Arial Unicode MS" w:cs="Arial Unicode MS"/>
          <w:b w:val="0"/>
          <w:sz w:val="22"/>
          <w:szCs w:val="22"/>
          <w:u w:val="none"/>
        </w:rPr>
        <w:t>Limpieza de tanque de agua.</w:t>
      </w:r>
    </w:p>
    <w:p w14:paraId="61930875" w14:textId="77777777" w:rsidR="008D082F" w:rsidRDefault="008D082F">
      <w:pPr>
        <w:pStyle w:val="Textoindependiente21"/>
        <w:numPr>
          <w:ilvl w:val="0"/>
          <w:numId w:val="3"/>
        </w:numPr>
        <w:spacing w:line="240" w:lineRule="auto"/>
        <w:jc w:val="both"/>
      </w:pPr>
      <w:r>
        <w:rPr>
          <w:rFonts w:ascii="Arial Unicode MS" w:eastAsia="Arial Unicode MS" w:hAnsi="Arial Unicode MS" w:cs="Arial Unicode MS"/>
          <w:b w:val="0"/>
          <w:sz w:val="22"/>
          <w:szCs w:val="22"/>
          <w:u w:val="none"/>
        </w:rPr>
        <w:t>Purga y aforo del pozo.</w:t>
      </w:r>
    </w:p>
    <w:p w14:paraId="5FEBC419" w14:textId="77777777" w:rsidR="008D082F" w:rsidRDefault="008D082F">
      <w:pPr>
        <w:pStyle w:val="Textoindependiente21"/>
        <w:numPr>
          <w:ilvl w:val="0"/>
          <w:numId w:val="3"/>
        </w:numPr>
        <w:spacing w:line="240" w:lineRule="auto"/>
        <w:jc w:val="both"/>
      </w:pPr>
      <w:r>
        <w:rPr>
          <w:rFonts w:ascii="Arial Unicode MS" w:eastAsia="Arial Unicode MS" w:hAnsi="Arial Unicode MS" w:cs="Arial Unicode MS"/>
          <w:b w:val="0"/>
          <w:sz w:val="22"/>
          <w:szCs w:val="22"/>
          <w:u w:val="none"/>
        </w:rPr>
        <w:t>Purga de todas las instalaciones.</w:t>
      </w:r>
    </w:p>
    <w:p w14:paraId="78A07F82" w14:textId="77777777" w:rsidR="008D082F" w:rsidRDefault="008D082F">
      <w:pPr>
        <w:pStyle w:val="Textoindependiente21"/>
        <w:numPr>
          <w:ilvl w:val="0"/>
          <w:numId w:val="3"/>
        </w:numPr>
        <w:spacing w:line="240" w:lineRule="auto"/>
        <w:jc w:val="both"/>
      </w:pPr>
      <w:r>
        <w:rPr>
          <w:rFonts w:ascii="Arial Unicode MS" w:eastAsia="Arial Unicode MS" w:hAnsi="Arial Unicode MS" w:cs="Arial Unicode MS"/>
          <w:b w:val="0"/>
          <w:sz w:val="22"/>
          <w:szCs w:val="22"/>
          <w:u w:val="none"/>
        </w:rPr>
        <w:t>Conexión eléctrica del equipo.</w:t>
      </w:r>
    </w:p>
    <w:p w14:paraId="7CE187A0" w14:textId="77777777" w:rsidR="008D082F" w:rsidRDefault="008D082F">
      <w:pPr>
        <w:pStyle w:val="Textoindependiente21"/>
        <w:numPr>
          <w:ilvl w:val="0"/>
          <w:numId w:val="3"/>
        </w:numPr>
        <w:spacing w:line="240" w:lineRule="auto"/>
        <w:jc w:val="both"/>
      </w:pPr>
      <w:r>
        <w:rPr>
          <w:rFonts w:ascii="Arial Unicode MS" w:eastAsia="Arial Unicode MS" w:hAnsi="Arial Unicode MS" w:cs="Arial Unicode MS"/>
          <w:b w:val="0"/>
          <w:sz w:val="22"/>
          <w:szCs w:val="22"/>
          <w:u w:val="none"/>
        </w:rPr>
        <w:t xml:space="preserve">Varios. </w:t>
      </w:r>
    </w:p>
    <w:p w14:paraId="68795304" w14:textId="77777777" w:rsidR="008D082F" w:rsidRDefault="008D082F">
      <w:pPr>
        <w:pStyle w:val="Textoindependiente21"/>
        <w:numPr>
          <w:ilvl w:val="0"/>
          <w:numId w:val="3"/>
        </w:numPr>
        <w:spacing w:line="240" w:lineRule="auto"/>
        <w:jc w:val="both"/>
      </w:pPr>
      <w:r>
        <w:rPr>
          <w:rFonts w:ascii="Arial Unicode MS" w:eastAsia="Arial Unicode MS" w:hAnsi="Arial Unicode MS" w:cs="Arial Unicode MS"/>
          <w:b w:val="0"/>
          <w:sz w:val="22"/>
          <w:szCs w:val="22"/>
          <w:u w:val="none"/>
        </w:rPr>
        <w:t>Análisis de potabilidad del agua.</w:t>
      </w:r>
    </w:p>
    <w:p w14:paraId="5E23B57E" w14:textId="77777777" w:rsidR="008D082F" w:rsidRDefault="008D082F">
      <w:pPr>
        <w:pStyle w:val="Textoindependiente21"/>
        <w:numPr>
          <w:ilvl w:val="0"/>
          <w:numId w:val="3"/>
        </w:numPr>
        <w:spacing w:line="240" w:lineRule="auto"/>
        <w:jc w:val="both"/>
      </w:pPr>
      <w:r>
        <w:rPr>
          <w:rFonts w:ascii="Arial Unicode MS" w:eastAsia="Arial Unicode MS" w:hAnsi="Arial Unicode MS" w:cs="Arial Unicode MS"/>
          <w:b w:val="0"/>
          <w:sz w:val="22"/>
          <w:szCs w:val="22"/>
          <w:u w:val="none"/>
        </w:rPr>
        <w:t>Plazo de obra.</w:t>
      </w:r>
    </w:p>
    <w:p w14:paraId="6537F28F" w14:textId="77777777" w:rsidR="008D082F" w:rsidRDefault="008D082F" w:rsidP="005D7030">
      <w:pPr>
        <w:pStyle w:val="Textoindependiente21"/>
        <w:spacing w:line="240" w:lineRule="auto"/>
        <w:jc w:val="both"/>
        <w:rPr>
          <w:rFonts w:ascii="Arial Unicode MS" w:eastAsia="Arial Unicode MS" w:hAnsi="Arial Unicode MS" w:cs="Arial Unicode MS"/>
          <w:b w:val="0"/>
          <w:sz w:val="22"/>
          <w:szCs w:val="22"/>
          <w:u w:val="none"/>
        </w:rPr>
      </w:pPr>
    </w:p>
    <w:p w14:paraId="58D42B96" w14:textId="77777777" w:rsidR="008D082F" w:rsidRDefault="008D082F">
      <w:pPr>
        <w:pStyle w:val="Textoindependiente21"/>
        <w:spacing w:line="240" w:lineRule="auto"/>
        <w:jc w:val="both"/>
      </w:pPr>
      <w:r>
        <w:rPr>
          <w:rFonts w:ascii="Arial Unicode MS" w:eastAsia="Arial Unicode MS" w:hAnsi="Arial Unicode MS" w:cs="Arial Unicode MS"/>
          <w:bCs w:val="0"/>
          <w:sz w:val="22"/>
          <w:szCs w:val="22"/>
          <w:u w:val="none"/>
          <w:lang w:eastAsia="es-ES"/>
        </w:rPr>
        <w:t xml:space="preserve">1. </w:t>
      </w:r>
      <w:r>
        <w:rPr>
          <w:rFonts w:ascii="Arial Unicode MS" w:eastAsia="Arial Unicode MS" w:hAnsi="Arial Unicode MS" w:cs="Arial Unicode MS"/>
          <w:bCs w:val="0"/>
          <w:sz w:val="22"/>
          <w:szCs w:val="22"/>
          <w:lang w:eastAsia="es-ES"/>
        </w:rPr>
        <w:t>IMPLANTACIÓN DE OBRA</w:t>
      </w:r>
    </w:p>
    <w:p w14:paraId="4C8A3B66" w14:textId="77777777" w:rsidR="008D082F" w:rsidRDefault="008D082F">
      <w:pPr>
        <w:pStyle w:val="Textoindependiente21"/>
        <w:spacing w:line="240" w:lineRule="auto"/>
        <w:jc w:val="both"/>
      </w:pPr>
      <w:r>
        <w:rPr>
          <w:rFonts w:ascii="Arial Unicode MS" w:eastAsia="Arial Unicode MS" w:hAnsi="Arial Unicode MS" w:cs="Arial Unicode MS"/>
          <w:bCs w:val="0"/>
          <w:sz w:val="22"/>
          <w:szCs w:val="22"/>
          <w:u w:val="none"/>
          <w:lang w:eastAsia="es-ES"/>
        </w:rPr>
        <w:t>1.1 Construcciones provisorias</w:t>
      </w:r>
      <w:r>
        <w:rPr>
          <w:rFonts w:ascii="Arial Unicode MS" w:eastAsia="Arial Unicode MS" w:hAnsi="Arial Unicode MS" w:cs="Arial Unicode MS"/>
          <w:b w:val="0"/>
          <w:sz w:val="22"/>
          <w:szCs w:val="22"/>
          <w:u w:val="none"/>
        </w:rPr>
        <w:t xml:space="preserve"> </w:t>
      </w:r>
    </w:p>
    <w:p w14:paraId="44EFE1BA" w14:textId="77777777" w:rsidR="008D082F" w:rsidRDefault="008D082F">
      <w:pPr>
        <w:pStyle w:val="Textoindependiente21"/>
        <w:spacing w:line="240" w:lineRule="auto"/>
        <w:jc w:val="both"/>
      </w:pPr>
      <w:r>
        <w:rPr>
          <w:rFonts w:ascii="Arial Unicode MS" w:eastAsia="Arial Unicode MS" w:hAnsi="Arial Unicode MS" w:cs="Arial Unicode MS"/>
          <w:b w:val="0"/>
          <w:bCs w:val="0"/>
          <w:sz w:val="22"/>
          <w:szCs w:val="22"/>
          <w:u w:val="none"/>
          <w:lang w:eastAsia="es-ES"/>
        </w:rPr>
        <w:t xml:space="preserve">Se realizarán las construcciones provisorias por el MTSS que se detallan: oficina del obrador, baños, duchas, vestuarios, comedor, depósitos y demás locales de servicio de la obra que sean necesarios de acuerdo a la Ley </w:t>
      </w:r>
      <w:proofErr w:type="spellStart"/>
      <w:r>
        <w:rPr>
          <w:rFonts w:ascii="Arial Unicode MS" w:eastAsia="Arial Unicode MS" w:hAnsi="Arial Unicode MS" w:cs="Arial Unicode MS"/>
          <w:b w:val="0"/>
          <w:bCs w:val="0"/>
          <w:sz w:val="22"/>
          <w:szCs w:val="22"/>
          <w:u w:val="none"/>
          <w:lang w:eastAsia="es-ES"/>
        </w:rPr>
        <w:t>N°</w:t>
      </w:r>
      <w:proofErr w:type="spellEnd"/>
      <w:r>
        <w:rPr>
          <w:rFonts w:ascii="Arial Unicode MS" w:eastAsia="Arial Unicode MS" w:hAnsi="Arial Unicode MS" w:cs="Arial Unicode MS"/>
          <w:b w:val="0"/>
          <w:bCs w:val="0"/>
          <w:sz w:val="22"/>
          <w:szCs w:val="22"/>
          <w:u w:val="none"/>
          <w:lang w:eastAsia="es-ES"/>
        </w:rPr>
        <w:t xml:space="preserve"> 19.196 de fecha 25-03-2014 de Seguridad y Salud vigente del MTSS.  Se podrá acordar con la dirección del centro educativo el uso de alguno de sus locales para estos fines, para lo cual se deberá presentar una solicitud de autorización escrita con la identificación correspondiente, la que deberá ser firmada por la dirección del local. </w:t>
      </w:r>
    </w:p>
    <w:p w14:paraId="040AD6F2" w14:textId="77777777" w:rsidR="008D082F" w:rsidRDefault="008D082F">
      <w:pPr>
        <w:pStyle w:val="Textoindependiente21"/>
        <w:spacing w:line="240" w:lineRule="auto"/>
        <w:jc w:val="both"/>
      </w:pPr>
      <w:r>
        <w:rPr>
          <w:rFonts w:ascii="Arial Unicode MS" w:eastAsia="Arial Unicode MS" w:hAnsi="Arial Unicode MS" w:cs="Arial Unicode MS"/>
          <w:b w:val="0"/>
          <w:bCs w:val="0"/>
          <w:sz w:val="22"/>
          <w:szCs w:val="22"/>
          <w:u w:val="none"/>
          <w:lang w:eastAsia="es-ES"/>
        </w:rPr>
        <w:t xml:space="preserve">Las instalaciones provisorias serán totalmente desmontables, siendo retiradas en su totalidad una vez finalizadas las obras. </w:t>
      </w:r>
    </w:p>
    <w:p w14:paraId="6DFB9E20" w14:textId="77777777" w:rsidR="008D082F" w:rsidRDefault="008D082F">
      <w:pPr>
        <w:pStyle w:val="Textoindependiente21"/>
        <w:spacing w:line="240" w:lineRule="auto"/>
        <w:jc w:val="both"/>
        <w:rPr>
          <w:rFonts w:ascii="Arial Unicode MS" w:eastAsia="Arial Unicode MS" w:hAnsi="Arial Unicode MS" w:cs="Arial Unicode MS"/>
          <w:b w:val="0"/>
          <w:bCs w:val="0"/>
          <w:sz w:val="22"/>
          <w:szCs w:val="22"/>
          <w:u w:val="none"/>
          <w:lang w:eastAsia="es-ES"/>
        </w:rPr>
      </w:pPr>
    </w:p>
    <w:p w14:paraId="70DF9E56" w14:textId="77777777" w:rsidR="003566F9" w:rsidRDefault="003566F9">
      <w:pPr>
        <w:pStyle w:val="Textoindependiente21"/>
        <w:spacing w:line="240" w:lineRule="auto"/>
        <w:jc w:val="both"/>
        <w:rPr>
          <w:rFonts w:ascii="Arial Unicode MS" w:eastAsia="Arial Unicode MS" w:hAnsi="Arial Unicode MS" w:cs="Arial Unicode MS"/>
          <w:b w:val="0"/>
          <w:bCs w:val="0"/>
          <w:sz w:val="22"/>
          <w:szCs w:val="22"/>
          <w:u w:val="none"/>
          <w:lang w:eastAsia="es-ES"/>
        </w:rPr>
      </w:pPr>
    </w:p>
    <w:p w14:paraId="44E871BC" w14:textId="77777777" w:rsidR="003566F9" w:rsidRDefault="003566F9">
      <w:pPr>
        <w:pStyle w:val="Textoindependiente21"/>
        <w:spacing w:line="240" w:lineRule="auto"/>
        <w:jc w:val="both"/>
        <w:rPr>
          <w:rFonts w:ascii="Arial Unicode MS" w:eastAsia="Arial Unicode MS" w:hAnsi="Arial Unicode MS" w:cs="Arial Unicode MS"/>
          <w:b w:val="0"/>
          <w:bCs w:val="0"/>
          <w:sz w:val="22"/>
          <w:szCs w:val="22"/>
          <w:u w:val="none"/>
          <w:lang w:eastAsia="es-ES"/>
        </w:rPr>
      </w:pPr>
    </w:p>
    <w:p w14:paraId="7FB56144" w14:textId="77777777" w:rsidR="008D082F" w:rsidRDefault="008D082F">
      <w:pPr>
        <w:pStyle w:val="Textoindependiente21"/>
        <w:spacing w:line="240" w:lineRule="auto"/>
        <w:jc w:val="both"/>
      </w:pPr>
      <w:r>
        <w:rPr>
          <w:rFonts w:ascii="Arial Unicode MS" w:eastAsia="Arial Unicode MS" w:hAnsi="Arial Unicode MS" w:cs="Arial Unicode MS"/>
          <w:sz w:val="22"/>
          <w:szCs w:val="22"/>
          <w:u w:val="none"/>
        </w:rPr>
        <w:lastRenderedPageBreak/>
        <w:t>1.2 Barreras y vallados provisorios</w:t>
      </w:r>
    </w:p>
    <w:p w14:paraId="115721BC" w14:textId="7C83F5F7" w:rsidR="008D082F" w:rsidRDefault="008D082F">
      <w:pPr>
        <w:pStyle w:val="Textoindependiente21"/>
        <w:spacing w:line="240" w:lineRule="auto"/>
        <w:jc w:val="both"/>
      </w:pPr>
      <w:r>
        <w:rPr>
          <w:rFonts w:ascii="Arial Unicode MS" w:eastAsia="Arial Unicode MS" w:hAnsi="Arial Unicode MS" w:cs="Arial Unicode MS"/>
          <w:b w:val="0"/>
          <w:sz w:val="22"/>
          <w:szCs w:val="22"/>
          <w:u w:val="none"/>
        </w:rPr>
        <w:t xml:space="preserve">Se deberán realizar todas </w:t>
      </w:r>
      <w:r w:rsidR="00DC4E0F">
        <w:rPr>
          <w:rFonts w:ascii="Arial Unicode MS" w:eastAsia="Arial Unicode MS" w:hAnsi="Arial Unicode MS" w:cs="Arial Unicode MS"/>
          <w:b w:val="0"/>
          <w:sz w:val="22"/>
          <w:szCs w:val="22"/>
          <w:u w:val="none"/>
        </w:rPr>
        <w:t>aquellas</w:t>
      </w:r>
      <w:r>
        <w:rPr>
          <w:rFonts w:ascii="Arial Unicode MS" w:eastAsia="Arial Unicode MS" w:hAnsi="Arial Unicode MS" w:cs="Arial Unicode MS"/>
          <w:b w:val="0"/>
          <w:sz w:val="22"/>
          <w:szCs w:val="22"/>
          <w:u w:val="none"/>
        </w:rPr>
        <w:t xml:space="preserve"> barreras y vallados provisorios necesarios según se indica en la Memoria Constructiva General y en un todo de acuerdo con las Ordenanzas Municipales y nacionales vigentes del MTSS.  </w:t>
      </w:r>
    </w:p>
    <w:p w14:paraId="144A5D23" w14:textId="77777777" w:rsidR="008D082F" w:rsidRPr="005D7030" w:rsidRDefault="008D082F">
      <w:pPr>
        <w:pStyle w:val="Textoindependiente21"/>
        <w:spacing w:line="240" w:lineRule="auto"/>
        <w:jc w:val="both"/>
      </w:pPr>
      <w:r>
        <w:rPr>
          <w:rFonts w:ascii="Arial Unicode MS" w:eastAsia="Arial Unicode MS" w:hAnsi="Arial Unicode MS" w:cs="Arial Unicode MS"/>
          <w:sz w:val="22"/>
          <w:szCs w:val="22"/>
          <w:u w:val="none"/>
        </w:rPr>
        <w:tab/>
      </w:r>
    </w:p>
    <w:p w14:paraId="0DFAE634" w14:textId="77777777" w:rsidR="008D082F" w:rsidRDefault="008D082F">
      <w:pPr>
        <w:pStyle w:val="Textoindependiente21"/>
        <w:spacing w:line="240" w:lineRule="auto"/>
        <w:jc w:val="both"/>
      </w:pPr>
      <w:r>
        <w:rPr>
          <w:sz w:val="22"/>
          <w:szCs w:val="22"/>
        </w:rPr>
        <w:t xml:space="preserve">  </w:t>
      </w:r>
    </w:p>
    <w:p w14:paraId="61D16543" w14:textId="77777777" w:rsidR="008D082F" w:rsidRDefault="008D082F">
      <w:pPr>
        <w:pStyle w:val="Textoindependiente21"/>
        <w:spacing w:line="240" w:lineRule="auto"/>
        <w:jc w:val="both"/>
      </w:pPr>
      <w:r>
        <w:rPr>
          <w:rFonts w:ascii="Arial Unicode MS" w:eastAsia="Arial Unicode MS" w:hAnsi="Arial Unicode MS" w:cs="Arial Unicode MS"/>
          <w:sz w:val="22"/>
          <w:szCs w:val="22"/>
          <w:u w:val="none"/>
        </w:rPr>
        <w:t xml:space="preserve">2. </w:t>
      </w:r>
      <w:r>
        <w:rPr>
          <w:rFonts w:ascii="Arial Unicode MS" w:eastAsia="Arial Unicode MS" w:hAnsi="Arial Unicode MS" w:cs="Arial Unicode MS"/>
          <w:sz w:val="22"/>
          <w:szCs w:val="22"/>
        </w:rPr>
        <w:t xml:space="preserve">ANALISIS DE LA CALIDAD DEL AGUA </w:t>
      </w:r>
    </w:p>
    <w:p w14:paraId="66496979" w14:textId="77777777" w:rsidR="008D082F" w:rsidRDefault="008D082F">
      <w:pPr>
        <w:jc w:val="both"/>
      </w:pPr>
      <w:r>
        <w:rPr>
          <w:rFonts w:eastAsia="Arial Unicode MS"/>
          <w:sz w:val="22"/>
          <w:szCs w:val="22"/>
          <w:lang w:val="es-ES_tradnl"/>
        </w:rPr>
        <w:t xml:space="preserve">Se realizará a cargo de la empresa oferente un análisis biológico y físico-químico del agua existe en el local para conocer su estado. </w:t>
      </w:r>
    </w:p>
    <w:p w14:paraId="738610EB" w14:textId="77777777" w:rsidR="008D082F" w:rsidRDefault="008D082F">
      <w:pPr>
        <w:jc w:val="both"/>
        <w:rPr>
          <w:rFonts w:eastAsia="Arial Unicode MS"/>
          <w:b/>
          <w:bCs/>
          <w:color w:val="FF0000"/>
          <w:sz w:val="22"/>
          <w:szCs w:val="22"/>
          <w:lang w:val="es-ES_tradnl"/>
        </w:rPr>
      </w:pPr>
    </w:p>
    <w:p w14:paraId="3662C5E5" w14:textId="77777777" w:rsidR="008D082F" w:rsidRDefault="008D082F">
      <w:pPr>
        <w:jc w:val="both"/>
      </w:pPr>
      <w:r>
        <w:rPr>
          <w:rFonts w:eastAsia="Arial Unicode MS"/>
          <w:b/>
          <w:bCs/>
          <w:sz w:val="22"/>
          <w:szCs w:val="22"/>
          <w:u w:val="single"/>
          <w:lang w:val="es-ES_tradnl"/>
        </w:rPr>
        <w:t>3. SOLUCION ACORDE A LA PROBLEMATICA</w:t>
      </w:r>
      <w:r>
        <w:rPr>
          <w:rFonts w:eastAsia="Arial Unicode MS"/>
          <w:b/>
          <w:bCs/>
          <w:sz w:val="22"/>
          <w:szCs w:val="22"/>
          <w:u w:val="single"/>
          <w:lang w:val="es-ES_tradnl"/>
        </w:rPr>
        <w:tab/>
      </w:r>
    </w:p>
    <w:p w14:paraId="256ED4D9" w14:textId="77777777" w:rsidR="008D082F" w:rsidRDefault="008D082F">
      <w:pPr>
        <w:jc w:val="both"/>
      </w:pPr>
      <w:r>
        <w:rPr>
          <w:rFonts w:eastAsia="Arial Unicode MS"/>
          <w:sz w:val="22"/>
          <w:szCs w:val="22"/>
          <w:lang w:val="es-ES_tradnl"/>
        </w:rPr>
        <w:t>En base al resultado del análisis realizado la empresa evaluará y brindará la solución que considere técnicamente más adecuada y definitiva para su potabilización para consumo humano.</w:t>
      </w:r>
      <w:r>
        <w:rPr>
          <w:rFonts w:eastAsia="Arial Unicode MS"/>
          <w:b/>
          <w:bCs/>
          <w:sz w:val="22"/>
          <w:szCs w:val="22"/>
          <w:lang w:val="es-ES_tradnl"/>
        </w:rPr>
        <w:tab/>
      </w:r>
    </w:p>
    <w:p w14:paraId="637805D2" w14:textId="77777777" w:rsidR="008D082F" w:rsidRDefault="008D082F">
      <w:pPr>
        <w:jc w:val="both"/>
        <w:rPr>
          <w:rFonts w:eastAsia="Arial Unicode MS"/>
          <w:b/>
          <w:bCs/>
          <w:sz w:val="22"/>
          <w:szCs w:val="22"/>
          <w:lang w:val="es-ES_tradnl"/>
        </w:rPr>
      </w:pPr>
    </w:p>
    <w:p w14:paraId="74ED18D9" w14:textId="77777777" w:rsidR="008D082F" w:rsidRDefault="008D082F">
      <w:pPr>
        <w:jc w:val="both"/>
      </w:pPr>
      <w:r>
        <w:rPr>
          <w:rFonts w:eastAsia="Arial Unicode MS"/>
          <w:sz w:val="22"/>
          <w:szCs w:val="22"/>
        </w:rPr>
        <w:t>En forma genérica se consideran 3 posibilidades para su potabilización:</w:t>
      </w:r>
    </w:p>
    <w:p w14:paraId="2E90D542" w14:textId="77777777" w:rsidR="008D082F" w:rsidRDefault="008D082F">
      <w:pPr>
        <w:numPr>
          <w:ilvl w:val="0"/>
          <w:numId w:val="6"/>
        </w:numPr>
        <w:jc w:val="both"/>
      </w:pPr>
      <w:r>
        <w:rPr>
          <w:rFonts w:eastAsia="Arial Unicode MS"/>
          <w:sz w:val="22"/>
          <w:szCs w:val="22"/>
        </w:rPr>
        <w:t>Suministro e instalación de equipo clorador.</w:t>
      </w:r>
    </w:p>
    <w:p w14:paraId="1252AD0F" w14:textId="77777777" w:rsidR="008D082F" w:rsidRDefault="008D082F">
      <w:pPr>
        <w:numPr>
          <w:ilvl w:val="0"/>
          <w:numId w:val="6"/>
        </w:numPr>
        <w:jc w:val="both"/>
      </w:pPr>
      <w:r>
        <w:rPr>
          <w:rFonts w:eastAsia="Arial Unicode MS"/>
          <w:sz w:val="22"/>
          <w:szCs w:val="22"/>
          <w:lang w:val="es-ES_tradnl"/>
        </w:rPr>
        <w:t>Suministro e instalación de filtro/s para corregir algún/os contaminante/s verificado/s (ej. arsénico u otros).</w:t>
      </w:r>
    </w:p>
    <w:p w14:paraId="55D769F8" w14:textId="77777777" w:rsidR="008D082F" w:rsidRDefault="008D082F">
      <w:pPr>
        <w:numPr>
          <w:ilvl w:val="0"/>
          <w:numId w:val="6"/>
        </w:numPr>
        <w:jc w:val="both"/>
      </w:pPr>
      <w:r>
        <w:rPr>
          <w:rFonts w:eastAsia="Arial Unicode MS"/>
          <w:sz w:val="22"/>
          <w:szCs w:val="22"/>
        </w:rPr>
        <w:t>Suministro e instalación de planta potabilizadora UPA.</w:t>
      </w:r>
    </w:p>
    <w:p w14:paraId="1AF982C1" w14:textId="77777777" w:rsidR="008D082F" w:rsidRDefault="008D082F">
      <w:pPr>
        <w:numPr>
          <w:ilvl w:val="0"/>
          <w:numId w:val="6"/>
        </w:numPr>
        <w:jc w:val="both"/>
      </w:pPr>
      <w:r>
        <w:rPr>
          <w:rFonts w:eastAsia="Arial Unicode MS"/>
          <w:sz w:val="22"/>
          <w:szCs w:val="22"/>
        </w:rPr>
        <w:t xml:space="preserve">Otro.  </w:t>
      </w:r>
    </w:p>
    <w:p w14:paraId="1C978111" w14:textId="77777777" w:rsidR="008D082F" w:rsidRDefault="008D082F">
      <w:pPr>
        <w:jc w:val="both"/>
      </w:pPr>
      <w:r>
        <w:rPr>
          <w:rFonts w:eastAsia="Arial Unicode MS"/>
          <w:sz w:val="22"/>
          <w:szCs w:val="22"/>
        </w:rPr>
        <w:t>Tener presente que la empresa será la responsable de aportar el sistema de potabilización que estime necesario según las condiciones del agua de manera de garantizar su potabilización con valores aptos para consumo humano, de acuerdo a los parámetros normativos vigentes.</w:t>
      </w:r>
    </w:p>
    <w:p w14:paraId="2D0B5AEB" w14:textId="77777777" w:rsidR="008D082F" w:rsidRDefault="008D082F">
      <w:pPr>
        <w:jc w:val="both"/>
      </w:pPr>
      <w:r>
        <w:rPr>
          <w:rFonts w:eastAsia="Arial Unicode MS"/>
          <w:sz w:val="22"/>
          <w:szCs w:val="22"/>
        </w:rPr>
        <w:t>En el caso de ser necesaria la instalación de una planta potabilizadora u otro sistema que se dimensiona según el volumen de agua a tratar, para no sobredimensionar la solución, no se considerará el tratamiento de la totalidad del volumen de agua utilizado diariamente, sino que será para aproximadamente el 50% del mismo (dato a ratificar con el Arquitecto y Técnico referente del local por parte de ANEP).</w:t>
      </w:r>
    </w:p>
    <w:p w14:paraId="463F29E8" w14:textId="77777777" w:rsidR="008D082F" w:rsidRDefault="008D082F">
      <w:pPr>
        <w:jc w:val="both"/>
        <w:rPr>
          <w:rFonts w:eastAsia="Arial Unicode MS"/>
          <w:sz w:val="22"/>
          <w:szCs w:val="22"/>
        </w:rPr>
      </w:pPr>
    </w:p>
    <w:p w14:paraId="7AF3CD66" w14:textId="4FC7552F" w:rsidR="008D082F" w:rsidRDefault="008D082F">
      <w:pPr>
        <w:jc w:val="both"/>
      </w:pPr>
      <w:r>
        <w:rPr>
          <w:rFonts w:eastAsia="Arial Unicode MS"/>
          <w:sz w:val="22"/>
          <w:szCs w:val="22"/>
          <w:lang w:val="es-ES_tradnl"/>
        </w:rPr>
        <w:t xml:space="preserve">La propuesta e intervención de la empresa deberá incluir el suministro de agua potable en cocina, bebederos y los puntos probables de consumo humano como </w:t>
      </w:r>
      <w:r>
        <w:rPr>
          <w:rFonts w:eastAsia="Arial Unicode MS"/>
          <w:sz w:val="22"/>
          <w:szCs w:val="22"/>
          <w:lang w:val="es-ES_tradnl"/>
        </w:rPr>
        <w:lastRenderedPageBreak/>
        <w:t xml:space="preserve">lavatorios. Dichos puntos se </w:t>
      </w:r>
      <w:r w:rsidR="0079423E">
        <w:rPr>
          <w:rFonts w:eastAsia="Arial Unicode MS"/>
          <w:sz w:val="22"/>
          <w:szCs w:val="22"/>
          <w:lang w:val="es-ES_tradnl"/>
        </w:rPr>
        <w:t>evaluarán</w:t>
      </w:r>
      <w:r>
        <w:rPr>
          <w:rFonts w:eastAsia="Arial Unicode MS"/>
          <w:sz w:val="22"/>
          <w:szCs w:val="22"/>
          <w:lang w:val="es-ES_tradnl"/>
        </w:rPr>
        <w:t xml:space="preserve"> técnicamente en cada local educativo junto con los referentes del mismo en representación de ANEP.</w:t>
      </w:r>
    </w:p>
    <w:p w14:paraId="3B7B4B86" w14:textId="77777777" w:rsidR="008D082F" w:rsidRDefault="008D082F">
      <w:pPr>
        <w:jc w:val="both"/>
      </w:pPr>
    </w:p>
    <w:p w14:paraId="6EACDDCD" w14:textId="77777777" w:rsidR="008D082F" w:rsidRDefault="008D082F">
      <w:pPr>
        <w:jc w:val="both"/>
      </w:pPr>
      <w:r>
        <w:rPr>
          <w:rFonts w:eastAsia="Arial Unicode MS"/>
          <w:b/>
          <w:bCs/>
          <w:sz w:val="22"/>
          <w:szCs w:val="22"/>
        </w:rPr>
        <w:t xml:space="preserve">4. </w:t>
      </w:r>
      <w:r>
        <w:rPr>
          <w:rFonts w:eastAsia="Arial Unicode MS"/>
          <w:b/>
          <w:bCs/>
          <w:sz w:val="22"/>
          <w:szCs w:val="22"/>
          <w:u w:val="single"/>
        </w:rPr>
        <w:t>LIMPIEZA Y REPARACION DE CASETA</w:t>
      </w:r>
    </w:p>
    <w:p w14:paraId="72EA6BFB" w14:textId="0C14E855" w:rsidR="008D082F" w:rsidRDefault="008D082F">
      <w:pPr>
        <w:jc w:val="both"/>
      </w:pPr>
      <w:r>
        <w:rPr>
          <w:rFonts w:eastAsia="Arial Unicode MS"/>
          <w:sz w:val="22"/>
          <w:szCs w:val="22"/>
          <w:lang w:val="es-ES_tradnl"/>
        </w:rPr>
        <w:t xml:space="preserve">Retirar toda la tierra, hormigueros, insectos (no utilizar venenos en general), plantas y restos de materiales. Revocar muros internos con mortero en </w:t>
      </w:r>
      <w:r w:rsidR="00DC4E0F">
        <w:rPr>
          <w:rFonts w:eastAsia="Arial Unicode MS"/>
          <w:sz w:val="22"/>
          <w:szCs w:val="22"/>
          <w:lang w:val="es-ES_tradnl"/>
        </w:rPr>
        <w:t>relación</w:t>
      </w:r>
      <w:r>
        <w:rPr>
          <w:rFonts w:eastAsia="Arial Unicode MS"/>
          <w:sz w:val="22"/>
          <w:szCs w:val="22"/>
          <w:lang w:val="es-ES_tradnl"/>
        </w:rPr>
        <w:t xml:space="preserve"> 3 x 1 con </w:t>
      </w:r>
      <w:r w:rsidR="00DC4E0F">
        <w:rPr>
          <w:rFonts w:eastAsia="Arial Unicode MS"/>
          <w:sz w:val="22"/>
          <w:szCs w:val="22"/>
          <w:lang w:val="es-ES_tradnl"/>
        </w:rPr>
        <w:t>hidrófugo</w:t>
      </w:r>
      <w:r>
        <w:rPr>
          <w:rFonts w:eastAsia="Arial Unicode MS"/>
          <w:sz w:val="22"/>
          <w:szCs w:val="22"/>
          <w:lang w:val="es-ES_tradnl"/>
        </w:rPr>
        <w:t xml:space="preserve">, piso de </w:t>
      </w:r>
      <w:r w:rsidR="00DC4E0F">
        <w:rPr>
          <w:rFonts w:eastAsia="Arial Unicode MS"/>
          <w:sz w:val="22"/>
          <w:szCs w:val="22"/>
          <w:lang w:val="es-ES_tradnl"/>
        </w:rPr>
        <w:t>hormigón</w:t>
      </w:r>
      <w:r>
        <w:rPr>
          <w:rFonts w:eastAsia="Arial Unicode MS"/>
          <w:sz w:val="22"/>
          <w:szCs w:val="22"/>
          <w:lang w:val="es-ES_tradnl"/>
        </w:rPr>
        <w:t xml:space="preserve"> alisado tipo II de 10 cm de espesor, con </w:t>
      </w:r>
      <w:r w:rsidR="00DC4E0F">
        <w:rPr>
          <w:rFonts w:eastAsia="Arial Unicode MS"/>
          <w:sz w:val="22"/>
          <w:szCs w:val="22"/>
          <w:lang w:val="es-ES_tradnl"/>
        </w:rPr>
        <w:t>inclinación</w:t>
      </w:r>
      <w:r>
        <w:rPr>
          <w:rFonts w:eastAsia="Arial Unicode MS"/>
          <w:sz w:val="22"/>
          <w:szCs w:val="22"/>
          <w:lang w:val="es-ES_tradnl"/>
        </w:rPr>
        <w:t xml:space="preserve"> hacia </w:t>
      </w:r>
      <w:r w:rsidR="00DC4E0F">
        <w:rPr>
          <w:rFonts w:eastAsia="Arial Unicode MS"/>
          <w:sz w:val="22"/>
          <w:szCs w:val="22"/>
          <w:lang w:val="es-ES_tradnl"/>
        </w:rPr>
        <w:t>desagüe</w:t>
      </w:r>
      <w:r>
        <w:rPr>
          <w:rFonts w:eastAsia="Arial Unicode MS"/>
          <w:sz w:val="22"/>
          <w:szCs w:val="22"/>
          <w:lang w:val="es-ES_tradnl"/>
        </w:rPr>
        <w:t xml:space="preserve"> de 10 cm x 10 cm colocado en parte inferior de muro. En unos de los </w:t>
      </w:r>
      <w:r w:rsidR="00DC4E0F">
        <w:rPr>
          <w:rFonts w:eastAsia="Arial Unicode MS"/>
          <w:sz w:val="22"/>
          <w:szCs w:val="22"/>
          <w:lang w:val="es-ES_tradnl"/>
        </w:rPr>
        <w:t>ángulos</w:t>
      </w:r>
      <w:r>
        <w:rPr>
          <w:rFonts w:eastAsia="Arial Unicode MS"/>
          <w:sz w:val="22"/>
          <w:szCs w:val="22"/>
          <w:lang w:val="es-ES_tradnl"/>
        </w:rPr>
        <w:t xml:space="preserve"> internos de la caseta se colocará y empotrará en ambos muros varilla de acero 0 16 mm a fin de utilizar la misma como agarre para la cuerda de </w:t>
      </w:r>
      <w:r w:rsidR="00DC4E0F">
        <w:rPr>
          <w:rFonts w:eastAsia="Arial Unicode MS"/>
          <w:sz w:val="22"/>
          <w:szCs w:val="22"/>
          <w:lang w:val="es-ES_tradnl"/>
        </w:rPr>
        <w:t>sujeción</w:t>
      </w:r>
      <w:r>
        <w:rPr>
          <w:rFonts w:eastAsia="Arial Unicode MS"/>
          <w:sz w:val="22"/>
          <w:szCs w:val="22"/>
          <w:lang w:val="es-ES_tradnl"/>
        </w:rPr>
        <w:t xml:space="preserve"> de la bomba. Se suministrará tapa de acero para la boca del pozo </w:t>
      </w:r>
      <w:r w:rsidR="00DC4E0F">
        <w:rPr>
          <w:rFonts w:eastAsia="Arial Unicode MS"/>
          <w:sz w:val="22"/>
          <w:szCs w:val="22"/>
          <w:lang w:val="es-ES_tradnl"/>
        </w:rPr>
        <w:t>según</w:t>
      </w:r>
      <w:r>
        <w:rPr>
          <w:rFonts w:eastAsia="Arial Unicode MS"/>
          <w:sz w:val="22"/>
          <w:szCs w:val="22"/>
          <w:lang w:val="es-ES_tradnl"/>
        </w:rPr>
        <w:t xml:space="preserve"> su </w:t>
      </w:r>
      <w:r w:rsidR="00DC4E0F">
        <w:rPr>
          <w:rFonts w:eastAsia="Arial Unicode MS"/>
          <w:sz w:val="22"/>
          <w:szCs w:val="22"/>
          <w:lang w:val="es-ES_tradnl"/>
        </w:rPr>
        <w:t>diámetro</w:t>
      </w:r>
      <w:r>
        <w:rPr>
          <w:rFonts w:eastAsia="Arial Unicode MS"/>
          <w:sz w:val="22"/>
          <w:szCs w:val="22"/>
          <w:lang w:val="es-ES_tradnl"/>
        </w:rPr>
        <w:t xml:space="preserve">, </w:t>
      </w:r>
      <w:r w:rsidR="00DC4E0F">
        <w:rPr>
          <w:rFonts w:eastAsia="Arial Unicode MS"/>
          <w:sz w:val="22"/>
          <w:szCs w:val="22"/>
          <w:lang w:val="es-ES_tradnl"/>
        </w:rPr>
        <w:t>permitirá</w:t>
      </w:r>
      <w:r>
        <w:rPr>
          <w:rFonts w:eastAsia="Arial Unicode MS"/>
          <w:sz w:val="22"/>
          <w:szCs w:val="22"/>
          <w:lang w:val="es-ES_tradnl"/>
        </w:rPr>
        <w:t xml:space="preserve">́ el pasaje de la cuerda y de la </w:t>
      </w:r>
      <w:r w:rsidR="00DC4E0F">
        <w:rPr>
          <w:rFonts w:eastAsia="Arial Unicode MS"/>
          <w:sz w:val="22"/>
          <w:szCs w:val="22"/>
          <w:lang w:val="es-ES_tradnl"/>
        </w:rPr>
        <w:t>cañería</w:t>
      </w:r>
      <w:r>
        <w:rPr>
          <w:rFonts w:eastAsia="Arial Unicode MS"/>
          <w:sz w:val="22"/>
          <w:szCs w:val="22"/>
          <w:lang w:val="es-ES_tradnl"/>
        </w:rPr>
        <w:t xml:space="preserve"> sin estrangular el </w:t>
      </w:r>
      <w:r w:rsidR="00DC4E0F">
        <w:rPr>
          <w:rFonts w:eastAsia="Arial Unicode MS"/>
          <w:sz w:val="22"/>
          <w:szCs w:val="22"/>
          <w:lang w:val="es-ES_tradnl"/>
        </w:rPr>
        <w:t>caño</w:t>
      </w:r>
      <w:r>
        <w:rPr>
          <w:rFonts w:eastAsia="Arial Unicode MS"/>
          <w:sz w:val="22"/>
          <w:szCs w:val="22"/>
          <w:lang w:val="es-ES_tradnl"/>
        </w:rPr>
        <w:t xml:space="preserve"> y con una luz </w:t>
      </w:r>
      <w:r w:rsidR="00DC4E0F">
        <w:rPr>
          <w:rFonts w:eastAsia="Arial Unicode MS"/>
          <w:sz w:val="22"/>
          <w:szCs w:val="22"/>
          <w:lang w:val="es-ES_tradnl"/>
        </w:rPr>
        <w:t>máxima</w:t>
      </w:r>
      <w:r>
        <w:rPr>
          <w:rFonts w:eastAsia="Arial Unicode MS"/>
          <w:sz w:val="22"/>
          <w:szCs w:val="22"/>
          <w:lang w:val="es-ES_tradnl"/>
        </w:rPr>
        <w:t xml:space="preserve"> de 0.5 cm. Todos los elementos </w:t>
      </w:r>
      <w:r w:rsidR="00DC4E0F">
        <w:rPr>
          <w:rFonts w:eastAsia="Arial Unicode MS"/>
          <w:sz w:val="22"/>
          <w:szCs w:val="22"/>
          <w:lang w:val="es-ES_tradnl"/>
        </w:rPr>
        <w:t>metálicos</w:t>
      </w:r>
      <w:r>
        <w:rPr>
          <w:rFonts w:eastAsia="Arial Unicode MS"/>
          <w:sz w:val="22"/>
          <w:szCs w:val="22"/>
          <w:lang w:val="es-ES_tradnl"/>
        </w:rPr>
        <w:t xml:space="preserve"> sé </w:t>
      </w:r>
      <w:r w:rsidR="00DC4E0F">
        <w:rPr>
          <w:rFonts w:eastAsia="Arial Unicode MS"/>
          <w:sz w:val="22"/>
          <w:szCs w:val="22"/>
          <w:lang w:val="es-ES_tradnl"/>
        </w:rPr>
        <w:t>protegerán</w:t>
      </w:r>
      <w:r>
        <w:rPr>
          <w:rFonts w:eastAsia="Arial Unicode MS"/>
          <w:sz w:val="22"/>
          <w:szCs w:val="22"/>
          <w:lang w:val="es-ES_tradnl"/>
        </w:rPr>
        <w:t xml:space="preserve"> con dos manos de pintura convertidor de </w:t>
      </w:r>
      <w:r w:rsidR="00DC4E0F">
        <w:rPr>
          <w:rFonts w:eastAsia="Arial Unicode MS"/>
          <w:sz w:val="22"/>
          <w:szCs w:val="22"/>
          <w:lang w:val="es-ES_tradnl"/>
        </w:rPr>
        <w:t>óxido</w:t>
      </w:r>
      <w:r>
        <w:rPr>
          <w:rFonts w:eastAsia="Arial Unicode MS"/>
          <w:sz w:val="22"/>
          <w:szCs w:val="22"/>
          <w:lang w:val="es-ES_tradnl"/>
        </w:rPr>
        <w:t xml:space="preserve"> color verde. </w:t>
      </w:r>
    </w:p>
    <w:p w14:paraId="6FCB8D63" w14:textId="77777777" w:rsidR="008D082F" w:rsidRDefault="008D082F">
      <w:pPr>
        <w:jc w:val="both"/>
      </w:pPr>
      <w:r>
        <w:rPr>
          <w:rFonts w:eastAsia="Arial Unicode MS"/>
          <w:sz w:val="22"/>
          <w:szCs w:val="22"/>
          <w:lang w:val="es-ES_tradnl"/>
        </w:rPr>
        <w:t xml:space="preserve">Se verificará estado de tapa de caseta, y en caso de encontrarse en mal estado se sustituirá. </w:t>
      </w:r>
    </w:p>
    <w:p w14:paraId="2C4F44F1" w14:textId="68B5A533" w:rsidR="008D082F" w:rsidRDefault="008D082F">
      <w:pPr>
        <w:jc w:val="both"/>
      </w:pPr>
      <w:r>
        <w:rPr>
          <w:rFonts w:eastAsia="Arial Unicode MS"/>
          <w:sz w:val="22"/>
          <w:szCs w:val="22"/>
          <w:lang w:val="es-ES_tradnl"/>
        </w:rPr>
        <w:t xml:space="preserve">Verificar el correcto estado de funcionamiento del equipo de bombeo y en caso de ser necesario se sustituirá por otro adecuado según los requerimientos de profundidad de la perforación, caudal, potencia, altura de impulsión, </w:t>
      </w:r>
      <w:r w:rsidR="00DC4E0F">
        <w:rPr>
          <w:rFonts w:eastAsia="Arial Unicode MS"/>
          <w:sz w:val="22"/>
          <w:szCs w:val="22"/>
          <w:lang w:val="es-ES_tradnl"/>
        </w:rPr>
        <w:t>etc.</w:t>
      </w:r>
      <w:r>
        <w:rPr>
          <w:rFonts w:eastAsia="Arial Unicode MS"/>
          <w:sz w:val="22"/>
          <w:szCs w:val="22"/>
          <w:lang w:val="es-ES_tradnl"/>
        </w:rPr>
        <w:t>, de buena calidad y marca reconocida en el mercado.</w:t>
      </w:r>
    </w:p>
    <w:p w14:paraId="3A0FF5F2" w14:textId="77777777" w:rsidR="008D082F" w:rsidRDefault="008D082F">
      <w:pPr>
        <w:jc w:val="both"/>
        <w:rPr>
          <w:rFonts w:eastAsia="Arial Unicode MS"/>
          <w:sz w:val="22"/>
          <w:szCs w:val="22"/>
          <w:lang w:val="es-ES_tradnl"/>
        </w:rPr>
      </w:pPr>
    </w:p>
    <w:p w14:paraId="292EAC8D" w14:textId="77777777" w:rsidR="008D082F" w:rsidRDefault="008D082F">
      <w:pPr>
        <w:jc w:val="both"/>
      </w:pPr>
      <w:r>
        <w:rPr>
          <w:rFonts w:eastAsia="Arial Unicode MS"/>
          <w:b/>
          <w:bCs/>
          <w:sz w:val="22"/>
          <w:szCs w:val="22"/>
        </w:rPr>
        <w:t xml:space="preserve">5. </w:t>
      </w:r>
      <w:r>
        <w:rPr>
          <w:rFonts w:eastAsia="Arial Unicode MS"/>
          <w:b/>
          <w:bCs/>
          <w:sz w:val="22"/>
          <w:szCs w:val="22"/>
          <w:u w:val="single"/>
        </w:rPr>
        <w:t xml:space="preserve">LIMPIEZA DE TANQUE DE AGUA </w:t>
      </w:r>
    </w:p>
    <w:p w14:paraId="5C89536F" w14:textId="77777777" w:rsidR="00A678F0" w:rsidRDefault="008D082F">
      <w:pPr>
        <w:jc w:val="both"/>
        <w:rPr>
          <w:rFonts w:eastAsia="Arial Unicode MS"/>
          <w:sz w:val="22"/>
          <w:szCs w:val="22"/>
          <w:lang w:val="es-ES_tradnl"/>
        </w:rPr>
      </w:pPr>
      <w:r>
        <w:rPr>
          <w:rFonts w:eastAsia="Arial Unicode MS"/>
          <w:sz w:val="22"/>
          <w:szCs w:val="22"/>
          <w:lang w:val="es-ES_tradnl"/>
        </w:rPr>
        <w:t>Se deberá realizar limpieza del tanque elevado (e inferior de bombeo en caso de existir), de manera que sean eliminados el sarro y suciedad existente, desinfectándose correctamente. En el momento de efectuar la limpieza se deberá tomar las precauciones necesarias para el desagote de dichos tanques, de modo que el caudal saliente de agua no desborde causando problemas colaterales. Se deberá realizar la reparación o sustitución, en los casos que sea necesario por roturas durante la ejecución de los trabajos de tapas de los depósitos, así como colocar las faltantes, anexándose el detalle de esto último a la propuesta y en el rubrado (en el ítem correspondiente). Una vez realizado el trabajo (que deberá ser controlado por el supervisor de obra de ANEP) y después de ob</w:t>
      </w:r>
      <w:r w:rsidR="003566F9">
        <w:rPr>
          <w:rFonts w:eastAsia="Arial Unicode MS"/>
          <w:sz w:val="22"/>
          <w:szCs w:val="22"/>
          <w:lang w:val="es-ES_tradnl"/>
        </w:rPr>
        <w:t xml:space="preserve">tener el resultado del análisis </w:t>
      </w:r>
      <w:r>
        <w:rPr>
          <w:rFonts w:eastAsia="Arial Unicode MS"/>
          <w:sz w:val="22"/>
          <w:szCs w:val="22"/>
          <w:lang w:val="es-ES_tradnl"/>
        </w:rPr>
        <w:lastRenderedPageBreak/>
        <w:t>bacteriológico realizado por laboratorios autorizados por MSP, normas complementarias o modificativas, se deberán dejar selladas las tapas de todos los depósitos, para asegurar el mantenimiento de la potabilidad del agua. En los casos que sea necesario, se deberán ajustar o reparar los grifos o controles automáticos que se encuentren en malas condiciones, dejando el sistema en perfecto funcionamiento. Al momento de la limpieza se deberá tapar provisoriamente la subida del tanque, evitando que las partículas sueltas, la suciedad, etc., obstruyan dicha salida y la cañería que alimenta las instalaciones.</w:t>
      </w:r>
    </w:p>
    <w:p w14:paraId="5630AD66" w14:textId="77777777" w:rsidR="00A678F0" w:rsidRPr="00A678F0" w:rsidRDefault="00A678F0">
      <w:pPr>
        <w:jc w:val="both"/>
        <w:rPr>
          <w:rFonts w:eastAsia="Arial Unicode MS"/>
          <w:sz w:val="22"/>
          <w:szCs w:val="22"/>
          <w:lang w:val="es-ES_tradnl"/>
        </w:rPr>
      </w:pPr>
    </w:p>
    <w:p w14:paraId="77FA2388" w14:textId="77777777" w:rsidR="008D082F" w:rsidRDefault="008D082F">
      <w:pPr>
        <w:jc w:val="both"/>
      </w:pPr>
      <w:r>
        <w:rPr>
          <w:rFonts w:eastAsia="Arial Unicode MS"/>
          <w:b/>
          <w:bCs/>
          <w:sz w:val="22"/>
          <w:szCs w:val="22"/>
        </w:rPr>
        <w:t xml:space="preserve">6. </w:t>
      </w:r>
      <w:r>
        <w:rPr>
          <w:rFonts w:eastAsia="Arial Unicode MS"/>
          <w:b/>
          <w:bCs/>
          <w:sz w:val="22"/>
          <w:szCs w:val="22"/>
          <w:u w:val="single"/>
        </w:rPr>
        <w:t>PURGA Y AFORO DEL POZO</w:t>
      </w:r>
    </w:p>
    <w:p w14:paraId="2F94D0A9" w14:textId="20C1C256" w:rsidR="008D082F" w:rsidRDefault="008D082F">
      <w:pPr>
        <w:pStyle w:val="NormalWeb"/>
        <w:spacing w:before="0" w:after="0"/>
        <w:jc w:val="both"/>
      </w:pPr>
      <w:r>
        <w:rPr>
          <w:rFonts w:ascii="Arial Unicode MS" w:eastAsia="Arial Unicode MS" w:hAnsi="Arial Unicode MS" w:cs="Arial Unicode MS"/>
          <w:sz w:val="22"/>
          <w:szCs w:val="22"/>
          <w:lang w:val="es-ES_tradnl" w:eastAsia="en-US"/>
        </w:rPr>
        <w:t xml:space="preserve">Servirán para la renovación del agua, el agua bombeada se </w:t>
      </w:r>
      <w:r w:rsidR="00DC4E0F">
        <w:rPr>
          <w:rFonts w:ascii="Arial Unicode MS" w:eastAsia="Arial Unicode MS" w:hAnsi="Arial Unicode MS" w:cs="Arial Unicode MS"/>
          <w:sz w:val="22"/>
          <w:szCs w:val="22"/>
          <w:lang w:val="es-ES_tradnl" w:eastAsia="en-US"/>
        </w:rPr>
        <w:t>dispondrá</w:t>
      </w:r>
      <w:r>
        <w:rPr>
          <w:rFonts w:ascii="Arial Unicode MS" w:eastAsia="Arial Unicode MS" w:hAnsi="Arial Unicode MS" w:cs="Arial Unicode MS"/>
          <w:sz w:val="22"/>
          <w:szCs w:val="22"/>
          <w:lang w:val="es-ES_tradnl" w:eastAsia="en-US"/>
        </w:rPr>
        <w:t xml:space="preserve">́ a una distancia tal que no influya en el ensayo de bombeo del pozo. Se registrará en una planilla, profundidad, nivel </w:t>
      </w:r>
      <w:r w:rsidR="00DC4E0F">
        <w:rPr>
          <w:rFonts w:ascii="Arial Unicode MS" w:eastAsia="Arial Unicode MS" w:hAnsi="Arial Unicode MS" w:cs="Arial Unicode MS"/>
          <w:sz w:val="22"/>
          <w:szCs w:val="22"/>
          <w:lang w:val="es-ES_tradnl" w:eastAsia="en-US"/>
        </w:rPr>
        <w:t>estático</w:t>
      </w:r>
      <w:r>
        <w:rPr>
          <w:rFonts w:ascii="Arial Unicode MS" w:eastAsia="Arial Unicode MS" w:hAnsi="Arial Unicode MS" w:cs="Arial Unicode MS"/>
          <w:sz w:val="22"/>
          <w:szCs w:val="22"/>
          <w:lang w:val="es-ES_tradnl" w:eastAsia="en-US"/>
        </w:rPr>
        <w:t xml:space="preserve">, nivel </w:t>
      </w:r>
      <w:r w:rsidR="00DC4E0F">
        <w:rPr>
          <w:rFonts w:ascii="Arial Unicode MS" w:eastAsia="Arial Unicode MS" w:hAnsi="Arial Unicode MS" w:cs="Arial Unicode MS"/>
          <w:sz w:val="22"/>
          <w:szCs w:val="22"/>
          <w:lang w:val="es-ES_tradnl" w:eastAsia="en-US"/>
        </w:rPr>
        <w:t>dinámico</w:t>
      </w:r>
      <w:r>
        <w:rPr>
          <w:rFonts w:ascii="Arial Unicode MS" w:eastAsia="Arial Unicode MS" w:hAnsi="Arial Unicode MS" w:cs="Arial Unicode MS"/>
          <w:sz w:val="22"/>
          <w:szCs w:val="22"/>
          <w:lang w:val="es-ES_tradnl" w:eastAsia="en-US"/>
        </w:rPr>
        <w:t xml:space="preserve">, caudal de recuperación y nivel de succión. </w:t>
      </w:r>
    </w:p>
    <w:p w14:paraId="7624F2F0" w14:textId="2D763D81" w:rsidR="008D082F" w:rsidRDefault="008D082F">
      <w:pPr>
        <w:pStyle w:val="NormalWeb"/>
        <w:spacing w:before="0" w:after="0"/>
        <w:jc w:val="both"/>
      </w:pPr>
      <w:r>
        <w:rPr>
          <w:rFonts w:ascii="Arial Unicode MS" w:eastAsia="Arial Unicode MS" w:hAnsi="Arial Unicode MS" w:cs="Arial Unicode MS"/>
          <w:sz w:val="22"/>
          <w:szCs w:val="22"/>
          <w:lang w:val="es-ES_tradnl" w:eastAsia="en-US"/>
        </w:rPr>
        <w:t xml:space="preserve">El estudio se realizará con el equipo de bombeo existente, de acuerdo a los datos obtenidos, la llave de </w:t>
      </w:r>
      <w:r w:rsidR="00DC4E0F">
        <w:rPr>
          <w:rFonts w:ascii="Arial Unicode MS" w:eastAsia="Arial Unicode MS" w:hAnsi="Arial Unicode MS" w:cs="Arial Unicode MS"/>
          <w:sz w:val="22"/>
          <w:szCs w:val="22"/>
          <w:lang w:val="es-ES_tradnl" w:eastAsia="en-US"/>
        </w:rPr>
        <w:t>regulación</w:t>
      </w:r>
      <w:r>
        <w:rPr>
          <w:rFonts w:ascii="Arial Unicode MS" w:eastAsia="Arial Unicode MS" w:hAnsi="Arial Unicode MS" w:cs="Arial Unicode MS"/>
          <w:sz w:val="22"/>
          <w:szCs w:val="22"/>
          <w:lang w:val="es-ES_tradnl" w:eastAsia="en-US"/>
        </w:rPr>
        <w:t xml:space="preserve"> quedará dispuesta en una </w:t>
      </w:r>
      <w:r w:rsidR="00DC4E0F">
        <w:rPr>
          <w:rFonts w:ascii="Arial Unicode MS" w:eastAsia="Arial Unicode MS" w:hAnsi="Arial Unicode MS" w:cs="Arial Unicode MS"/>
          <w:sz w:val="22"/>
          <w:szCs w:val="22"/>
          <w:lang w:val="es-ES_tradnl" w:eastAsia="en-US"/>
        </w:rPr>
        <w:t>posición</w:t>
      </w:r>
      <w:r>
        <w:rPr>
          <w:rFonts w:ascii="Arial Unicode MS" w:eastAsia="Arial Unicode MS" w:hAnsi="Arial Unicode MS" w:cs="Arial Unicode MS"/>
          <w:sz w:val="22"/>
          <w:szCs w:val="22"/>
          <w:lang w:val="es-ES_tradnl" w:eastAsia="en-US"/>
        </w:rPr>
        <w:t xml:space="preserve"> que impida el funcionamiento en seco del equipo de </w:t>
      </w:r>
      <w:r w:rsidR="00DC4E0F">
        <w:rPr>
          <w:rFonts w:ascii="Arial Unicode MS" w:eastAsia="Arial Unicode MS" w:hAnsi="Arial Unicode MS" w:cs="Arial Unicode MS"/>
          <w:sz w:val="22"/>
          <w:szCs w:val="22"/>
          <w:lang w:val="es-ES_tradnl" w:eastAsia="en-US"/>
        </w:rPr>
        <w:t>succión</w:t>
      </w:r>
      <w:r>
        <w:rPr>
          <w:rFonts w:ascii="Arial Unicode MS" w:eastAsia="Arial Unicode MS" w:hAnsi="Arial Unicode MS" w:cs="Arial Unicode MS"/>
          <w:sz w:val="22"/>
          <w:szCs w:val="22"/>
          <w:lang w:val="es-ES_tradnl" w:eastAsia="en-US"/>
        </w:rPr>
        <w:t xml:space="preserve">. </w:t>
      </w:r>
    </w:p>
    <w:p w14:paraId="39A9237F" w14:textId="77777777" w:rsidR="008D082F" w:rsidRDefault="008D082F">
      <w:pPr>
        <w:pStyle w:val="NormalWeb"/>
        <w:spacing w:before="0" w:after="0"/>
        <w:jc w:val="both"/>
      </w:pPr>
      <w:r>
        <w:rPr>
          <w:rFonts w:ascii="Arial Unicode MS" w:eastAsia="Arial Unicode MS" w:hAnsi="Arial Unicode MS" w:cs="Arial Unicode MS"/>
          <w:sz w:val="22"/>
          <w:szCs w:val="22"/>
          <w:lang w:val="es-ES_tradnl" w:eastAsia="en-US"/>
        </w:rPr>
        <w:t>En caso de que el resultado del aforo del pozo no sea suficiente para cubrir las necesidades diarias del local (verificándolo de forma coordinada con los técnicos de la ANEP), se realizara la propuesta de ejecutar una perforación, siendo cotizada la misma de forma detallada en el rubrado (en el ítem correspondiente).</w:t>
      </w:r>
    </w:p>
    <w:p w14:paraId="61829076" w14:textId="77777777" w:rsidR="008D082F" w:rsidRDefault="008D082F">
      <w:pPr>
        <w:pStyle w:val="NormalWeb"/>
        <w:spacing w:before="0" w:after="0"/>
        <w:jc w:val="both"/>
        <w:rPr>
          <w:rFonts w:ascii="Arial Unicode MS" w:eastAsia="Arial Unicode MS" w:hAnsi="Arial Unicode MS" w:cs="Arial Unicode MS"/>
          <w:sz w:val="22"/>
          <w:szCs w:val="22"/>
          <w:lang w:val="es-ES_tradnl" w:eastAsia="en-US"/>
        </w:rPr>
      </w:pPr>
    </w:p>
    <w:p w14:paraId="577DA9A4" w14:textId="77777777" w:rsidR="008D082F" w:rsidRDefault="008D082F">
      <w:pPr>
        <w:jc w:val="both"/>
      </w:pPr>
      <w:r>
        <w:rPr>
          <w:rFonts w:eastAsia="Arial Unicode MS"/>
          <w:b/>
          <w:bCs/>
          <w:sz w:val="22"/>
          <w:szCs w:val="22"/>
          <w:lang w:val="es-ES_tradnl"/>
        </w:rPr>
        <w:t xml:space="preserve">7. </w:t>
      </w:r>
      <w:r>
        <w:rPr>
          <w:rFonts w:eastAsia="Arial Unicode MS"/>
          <w:b/>
          <w:bCs/>
          <w:sz w:val="22"/>
          <w:szCs w:val="22"/>
          <w:u w:val="single"/>
          <w:lang w:val="es-ES_tradnl"/>
        </w:rPr>
        <w:t>PURGA DE TODAS LAS INSTALACIONES</w:t>
      </w:r>
    </w:p>
    <w:p w14:paraId="440852FC" w14:textId="23EB48A3" w:rsidR="008D082F" w:rsidRDefault="008D082F">
      <w:pPr>
        <w:jc w:val="both"/>
      </w:pPr>
      <w:r>
        <w:rPr>
          <w:rFonts w:eastAsia="Arial Unicode MS"/>
          <w:sz w:val="22"/>
          <w:szCs w:val="22"/>
          <w:lang w:val="es-ES_tradnl"/>
        </w:rPr>
        <w:t xml:space="preserve">Se procederá́ a llenar las instalaciones de abastecimiento con </w:t>
      </w:r>
      <w:r w:rsidR="00DC4E0F">
        <w:rPr>
          <w:rFonts w:eastAsia="Arial Unicode MS"/>
          <w:sz w:val="22"/>
          <w:szCs w:val="22"/>
          <w:lang w:val="es-ES_tradnl"/>
        </w:rPr>
        <w:t>solución</w:t>
      </w:r>
      <w:r>
        <w:rPr>
          <w:rFonts w:eastAsia="Arial Unicode MS"/>
          <w:sz w:val="22"/>
          <w:szCs w:val="22"/>
          <w:lang w:val="es-ES_tradnl"/>
        </w:rPr>
        <w:t xml:space="preserve"> de agua y cloro </w:t>
      </w:r>
      <w:r w:rsidR="00DC4E0F">
        <w:rPr>
          <w:rFonts w:eastAsia="Arial Unicode MS"/>
          <w:sz w:val="22"/>
          <w:szCs w:val="22"/>
          <w:lang w:val="es-ES_tradnl"/>
        </w:rPr>
        <w:t>quedarán</w:t>
      </w:r>
      <w:r>
        <w:rPr>
          <w:rFonts w:eastAsia="Arial Unicode MS"/>
          <w:sz w:val="22"/>
          <w:szCs w:val="22"/>
          <w:lang w:val="es-ES_tradnl"/>
        </w:rPr>
        <w:t xml:space="preserve"> llenas durante 24 horas, </w:t>
      </w:r>
      <w:r w:rsidR="00DC4E0F">
        <w:rPr>
          <w:rFonts w:eastAsia="Arial Unicode MS"/>
          <w:sz w:val="22"/>
          <w:szCs w:val="22"/>
          <w:lang w:val="es-ES_tradnl"/>
        </w:rPr>
        <w:t>también</w:t>
      </w:r>
      <w:r>
        <w:rPr>
          <w:rFonts w:eastAsia="Arial Unicode MS"/>
          <w:sz w:val="22"/>
          <w:szCs w:val="22"/>
          <w:lang w:val="es-ES_tradnl"/>
        </w:rPr>
        <w:t xml:space="preserve"> se </w:t>
      </w:r>
      <w:r w:rsidR="00DC4E0F">
        <w:rPr>
          <w:rFonts w:eastAsia="Arial Unicode MS"/>
          <w:sz w:val="22"/>
          <w:szCs w:val="22"/>
          <w:lang w:val="es-ES_tradnl"/>
        </w:rPr>
        <w:t>limpiarán</w:t>
      </w:r>
      <w:r>
        <w:rPr>
          <w:rFonts w:eastAsia="Arial Unicode MS"/>
          <w:sz w:val="22"/>
          <w:szCs w:val="22"/>
          <w:lang w:val="es-ES_tradnl"/>
        </w:rPr>
        <w:t xml:space="preserve"> todos los filtros de las </w:t>
      </w:r>
      <w:r w:rsidR="00DC4E0F">
        <w:rPr>
          <w:rFonts w:eastAsia="Arial Unicode MS"/>
          <w:sz w:val="22"/>
          <w:szCs w:val="22"/>
          <w:lang w:val="es-ES_tradnl"/>
        </w:rPr>
        <w:t>griferías</w:t>
      </w:r>
      <w:r>
        <w:rPr>
          <w:rFonts w:eastAsia="Arial Unicode MS"/>
          <w:sz w:val="22"/>
          <w:szCs w:val="22"/>
          <w:lang w:val="es-ES_tradnl"/>
        </w:rPr>
        <w:t xml:space="preserve"> existentes. Posteriormente se </w:t>
      </w:r>
      <w:r w:rsidR="00DC4E0F">
        <w:rPr>
          <w:rFonts w:eastAsia="Arial Unicode MS"/>
          <w:sz w:val="22"/>
          <w:szCs w:val="22"/>
          <w:lang w:val="es-ES_tradnl"/>
        </w:rPr>
        <w:t>procederá</w:t>
      </w:r>
      <w:r>
        <w:rPr>
          <w:rFonts w:eastAsia="Arial Unicode MS"/>
          <w:sz w:val="22"/>
          <w:szCs w:val="22"/>
          <w:lang w:val="es-ES_tradnl"/>
        </w:rPr>
        <w:t xml:space="preserve">́ a hacer circular agua hasta que se sustituya y se elimine el olor y gusto a cloro. Estos trabajos se </w:t>
      </w:r>
      <w:r w:rsidR="00DC4E0F">
        <w:rPr>
          <w:rFonts w:eastAsia="Arial Unicode MS"/>
          <w:sz w:val="22"/>
          <w:szCs w:val="22"/>
          <w:lang w:val="es-ES_tradnl"/>
        </w:rPr>
        <w:t>realizarán</w:t>
      </w:r>
      <w:r>
        <w:rPr>
          <w:rFonts w:eastAsia="Arial Unicode MS"/>
          <w:sz w:val="22"/>
          <w:szCs w:val="22"/>
          <w:lang w:val="es-ES_tradnl"/>
        </w:rPr>
        <w:t xml:space="preserve"> bajo la </w:t>
      </w:r>
      <w:r w:rsidR="00DC4E0F">
        <w:rPr>
          <w:rFonts w:eastAsia="Arial Unicode MS"/>
          <w:sz w:val="22"/>
          <w:szCs w:val="22"/>
          <w:lang w:val="es-ES_tradnl"/>
        </w:rPr>
        <w:t>dirección</w:t>
      </w:r>
      <w:r>
        <w:rPr>
          <w:rFonts w:eastAsia="Arial Unicode MS"/>
          <w:sz w:val="22"/>
          <w:szCs w:val="22"/>
          <w:lang w:val="es-ES_tradnl"/>
        </w:rPr>
        <w:t xml:space="preserve"> de perito </w:t>
      </w:r>
      <w:r w:rsidR="003566F9">
        <w:rPr>
          <w:rFonts w:eastAsia="Arial Unicode MS"/>
          <w:sz w:val="22"/>
          <w:szCs w:val="22"/>
          <w:lang w:val="es-ES_tradnl"/>
        </w:rPr>
        <w:t>químico</w:t>
      </w:r>
      <w:r>
        <w:rPr>
          <w:rFonts w:eastAsia="Arial Unicode MS"/>
          <w:sz w:val="22"/>
          <w:szCs w:val="22"/>
          <w:lang w:val="es-ES_tradnl"/>
        </w:rPr>
        <w:t xml:space="preserve"> o especializado que </w:t>
      </w:r>
      <w:r w:rsidR="003566F9">
        <w:rPr>
          <w:rFonts w:eastAsia="Arial Unicode MS"/>
          <w:sz w:val="22"/>
          <w:szCs w:val="22"/>
          <w:lang w:val="es-ES_tradnl"/>
        </w:rPr>
        <w:t>dispondrá</w:t>
      </w:r>
      <w:r>
        <w:rPr>
          <w:rFonts w:eastAsia="Arial Unicode MS"/>
          <w:sz w:val="22"/>
          <w:szCs w:val="22"/>
          <w:lang w:val="es-ES_tradnl"/>
        </w:rPr>
        <w:t xml:space="preserve">́ del procedimiento y la cantidad de cloro a utilizar para la tarea descripta. </w:t>
      </w:r>
    </w:p>
    <w:p w14:paraId="2BA226A1" w14:textId="77777777" w:rsidR="008D082F" w:rsidRDefault="008D082F">
      <w:pPr>
        <w:jc w:val="both"/>
        <w:rPr>
          <w:rFonts w:eastAsia="Arial Unicode MS"/>
          <w:b/>
          <w:bCs/>
          <w:sz w:val="22"/>
          <w:szCs w:val="22"/>
          <w:u w:val="single"/>
          <w:lang w:val="es-ES_tradnl"/>
        </w:rPr>
      </w:pPr>
    </w:p>
    <w:p w14:paraId="7F5862D3" w14:textId="77777777" w:rsidR="008D082F" w:rsidRDefault="008D082F">
      <w:pPr>
        <w:jc w:val="both"/>
      </w:pPr>
      <w:r>
        <w:rPr>
          <w:rFonts w:eastAsia="Arial Unicode MS"/>
          <w:b/>
          <w:bCs/>
          <w:sz w:val="22"/>
          <w:szCs w:val="22"/>
          <w:lang w:val="es-ES_tradnl"/>
        </w:rPr>
        <w:t xml:space="preserve">8. </w:t>
      </w:r>
      <w:r>
        <w:rPr>
          <w:rFonts w:eastAsia="Arial Unicode MS"/>
          <w:b/>
          <w:bCs/>
          <w:sz w:val="22"/>
          <w:szCs w:val="22"/>
          <w:u w:val="single"/>
          <w:lang w:val="es-ES_tradnl"/>
        </w:rPr>
        <w:t>CONEXIÓN ELECTRICA DE EQUIPOS</w:t>
      </w:r>
    </w:p>
    <w:p w14:paraId="4518DB67" w14:textId="7F652718" w:rsidR="008D082F" w:rsidRDefault="008D082F">
      <w:pPr>
        <w:jc w:val="both"/>
      </w:pPr>
      <w:r>
        <w:rPr>
          <w:rFonts w:eastAsia="Arial Unicode MS"/>
          <w:sz w:val="22"/>
          <w:szCs w:val="22"/>
          <w:lang w:val="es-ES_tradnl"/>
        </w:rPr>
        <w:lastRenderedPageBreak/>
        <w:t xml:space="preserve">Las instalaciones eléctricas necesarias para el correcto funcionamiento de los equipos serán efectuadas de forma </w:t>
      </w:r>
      <w:r w:rsidR="00DC4E0F">
        <w:rPr>
          <w:rFonts w:eastAsia="Arial Unicode MS"/>
          <w:sz w:val="22"/>
          <w:szCs w:val="22"/>
          <w:lang w:val="es-ES_tradnl"/>
        </w:rPr>
        <w:t>subterránea</w:t>
      </w:r>
      <w:r>
        <w:rPr>
          <w:rFonts w:eastAsia="Arial Unicode MS"/>
          <w:sz w:val="22"/>
          <w:szCs w:val="22"/>
          <w:lang w:val="es-ES_tradnl"/>
        </w:rPr>
        <w:t xml:space="preserve"> y de acuerdo a la normativa legal vigente y </w:t>
      </w:r>
      <w:r w:rsidR="00DC4E0F">
        <w:rPr>
          <w:rFonts w:eastAsia="Arial Unicode MS"/>
          <w:sz w:val="22"/>
          <w:szCs w:val="22"/>
          <w:lang w:val="es-ES_tradnl"/>
        </w:rPr>
        <w:t>serán</w:t>
      </w:r>
      <w:r>
        <w:rPr>
          <w:rFonts w:eastAsia="Arial Unicode MS"/>
          <w:sz w:val="22"/>
          <w:szCs w:val="22"/>
          <w:lang w:val="es-ES_tradnl"/>
        </w:rPr>
        <w:t xml:space="preserve"> supervisadas por un </w:t>
      </w:r>
      <w:r w:rsidR="00DC4E0F">
        <w:rPr>
          <w:rFonts w:eastAsia="Arial Unicode MS"/>
          <w:sz w:val="22"/>
          <w:szCs w:val="22"/>
          <w:lang w:val="es-ES_tradnl"/>
        </w:rPr>
        <w:t>técnico</w:t>
      </w:r>
      <w:r>
        <w:rPr>
          <w:rFonts w:eastAsia="Arial Unicode MS"/>
          <w:sz w:val="22"/>
          <w:szCs w:val="22"/>
          <w:lang w:val="es-ES_tradnl"/>
        </w:rPr>
        <w:t xml:space="preserve"> electricista autorizado por UTE, dicho </w:t>
      </w:r>
      <w:r w:rsidR="00DC4E0F">
        <w:rPr>
          <w:rFonts w:eastAsia="Arial Unicode MS"/>
          <w:sz w:val="22"/>
          <w:szCs w:val="22"/>
          <w:lang w:val="es-ES_tradnl"/>
        </w:rPr>
        <w:t>técnico</w:t>
      </w:r>
      <w:r>
        <w:rPr>
          <w:rFonts w:eastAsia="Arial Unicode MS"/>
          <w:sz w:val="22"/>
          <w:szCs w:val="22"/>
          <w:lang w:val="es-ES_tradnl"/>
        </w:rPr>
        <w:t xml:space="preserve"> coordinará con el </w:t>
      </w:r>
      <w:r w:rsidR="00DC4E0F">
        <w:rPr>
          <w:rFonts w:eastAsia="Arial Unicode MS"/>
          <w:sz w:val="22"/>
          <w:szCs w:val="22"/>
          <w:lang w:val="es-ES_tradnl"/>
        </w:rPr>
        <w:t>técnico</w:t>
      </w:r>
      <w:r>
        <w:rPr>
          <w:rFonts w:eastAsia="Arial Unicode MS"/>
          <w:sz w:val="22"/>
          <w:szCs w:val="22"/>
          <w:lang w:val="es-ES_tradnl"/>
        </w:rPr>
        <w:t xml:space="preserve"> electricista del organismo toda la </w:t>
      </w:r>
      <w:r w:rsidR="00DC4E0F">
        <w:rPr>
          <w:rFonts w:eastAsia="Arial Unicode MS"/>
          <w:sz w:val="22"/>
          <w:szCs w:val="22"/>
          <w:lang w:val="es-ES_tradnl"/>
        </w:rPr>
        <w:t>instalación</w:t>
      </w:r>
      <w:r>
        <w:rPr>
          <w:rFonts w:eastAsia="Arial Unicode MS"/>
          <w:sz w:val="22"/>
          <w:szCs w:val="22"/>
          <w:lang w:val="es-ES_tradnl"/>
        </w:rPr>
        <w:t xml:space="preserve"> a realizar. </w:t>
      </w:r>
      <w:r>
        <w:rPr>
          <w:rFonts w:eastAsia="Arial Unicode MS"/>
          <w:b/>
          <w:bCs/>
          <w:sz w:val="22"/>
          <w:szCs w:val="22"/>
          <w:lang w:val="es-ES_tradnl"/>
        </w:rPr>
        <w:tab/>
      </w:r>
      <w:r>
        <w:rPr>
          <w:rFonts w:eastAsia="Arial Unicode MS"/>
          <w:sz w:val="22"/>
          <w:szCs w:val="22"/>
        </w:rPr>
        <w:t xml:space="preserve"> </w:t>
      </w:r>
    </w:p>
    <w:p w14:paraId="17AD93B2" w14:textId="77777777" w:rsidR="008D082F" w:rsidRDefault="008D082F">
      <w:pPr>
        <w:jc w:val="both"/>
        <w:rPr>
          <w:rFonts w:eastAsia="Arial Unicode MS"/>
          <w:b/>
          <w:bCs/>
          <w:sz w:val="22"/>
          <w:szCs w:val="22"/>
          <w:u w:val="single"/>
          <w:lang w:val="es-ES_tradnl"/>
        </w:rPr>
      </w:pPr>
    </w:p>
    <w:p w14:paraId="3F4F4F4E" w14:textId="77777777" w:rsidR="008D082F" w:rsidRDefault="008D082F">
      <w:pPr>
        <w:jc w:val="both"/>
      </w:pPr>
      <w:r>
        <w:rPr>
          <w:rFonts w:eastAsia="Arial Unicode MS"/>
          <w:b/>
          <w:sz w:val="22"/>
          <w:szCs w:val="22"/>
        </w:rPr>
        <w:t xml:space="preserve">9. </w:t>
      </w:r>
      <w:r>
        <w:rPr>
          <w:rFonts w:eastAsia="Arial Unicode MS"/>
          <w:b/>
          <w:sz w:val="22"/>
          <w:szCs w:val="22"/>
          <w:u w:val="single"/>
        </w:rPr>
        <w:t>VARIOS</w:t>
      </w:r>
    </w:p>
    <w:p w14:paraId="27A4E066" w14:textId="77777777" w:rsidR="008D082F" w:rsidRDefault="008D082F">
      <w:pPr>
        <w:jc w:val="both"/>
      </w:pPr>
      <w:r>
        <w:rPr>
          <w:rFonts w:eastAsia="Arial Unicode MS"/>
          <w:b/>
          <w:sz w:val="22"/>
          <w:szCs w:val="22"/>
        </w:rPr>
        <w:t>9.1 Instalación sanitaria de abastecimiento</w:t>
      </w:r>
    </w:p>
    <w:p w14:paraId="6FB328A4" w14:textId="77777777" w:rsidR="008D082F" w:rsidRDefault="008D082F">
      <w:pPr>
        <w:jc w:val="both"/>
      </w:pPr>
      <w:r>
        <w:rPr>
          <w:rFonts w:eastAsia="Arial Unicode MS"/>
          <w:sz w:val="22"/>
          <w:szCs w:val="22"/>
        </w:rPr>
        <w:t>Se verificará el correcto funcionamiento de la instalación existente entre los diferentes tramos perforación-tanque elevado, tanque elevado- alimentación general de la red interna del local y en caso de existir algún problema que impida su funcionamiento adecuado se hará la propuesta correspondiente para su reparación con su costo asociado indicado en el rubrado (en el ítem correspondiente).</w:t>
      </w:r>
    </w:p>
    <w:p w14:paraId="0CC6554F" w14:textId="77777777" w:rsidR="008D082F" w:rsidRDefault="008D082F">
      <w:pPr>
        <w:jc w:val="both"/>
      </w:pPr>
      <w:r>
        <w:rPr>
          <w:rFonts w:eastAsia="Arial Unicode MS"/>
          <w:sz w:val="22"/>
          <w:szCs w:val="22"/>
        </w:rPr>
        <w:t>En el caso de existir tanque inferior de bombeo también se verificarán los tramos adicionales de instalación sanitaria y en caso de ser necesaria alguna intervención también se hará la propuesta correspondiente con su costo asociado.</w:t>
      </w:r>
    </w:p>
    <w:p w14:paraId="0DE4B5B7" w14:textId="77777777" w:rsidR="008D082F" w:rsidRDefault="008D082F">
      <w:pPr>
        <w:jc w:val="both"/>
        <w:rPr>
          <w:rFonts w:eastAsia="Arial Unicode MS"/>
          <w:b/>
          <w:sz w:val="22"/>
          <w:szCs w:val="22"/>
        </w:rPr>
      </w:pPr>
    </w:p>
    <w:p w14:paraId="20CB9E98" w14:textId="77777777" w:rsidR="008D082F" w:rsidRDefault="008D082F">
      <w:pPr>
        <w:jc w:val="both"/>
      </w:pPr>
      <w:r>
        <w:rPr>
          <w:rFonts w:eastAsia="Arial Unicode MS"/>
          <w:b/>
          <w:sz w:val="22"/>
          <w:szCs w:val="22"/>
        </w:rPr>
        <w:t>9.2 Fletes</w:t>
      </w:r>
    </w:p>
    <w:p w14:paraId="1010EE0A" w14:textId="77777777" w:rsidR="008D082F" w:rsidRDefault="008D082F">
      <w:pPr>
        <w:jc w:val="both"/>
      </w:pPr>
      <w:r>
        <w:rPr>
          <w:rFonts w:eastAsia="Arial Unicode MS"/>
          <w:sz w:val="22"/>
          <w:szCs w:val="22"/>
        </w:rPr>
        <w:t xml:space="preserve">El contratista será responsable del acarreo de todo el material, tanto para el suministro en obra, como por el retiro de escombros y demás.   </w:t>
      </w:r>
    </w:p>
    <w:p w14:paraId="66204FF1" w14:textId="77777777" w:rsidR="008D082F" w:rsidRDefault="008D082F">
      <w:pPr>
        <w:jc w:val="both"/>
        <w:rPr>
          <w:rFonts w:eastAsia="Arial Unicode MS"/>
          <w:sz w:val="22"/>
          <w:szCs w:val="22"/>
        </w:rPr>
      </w:pPr>
    </w:p>
    <w:p w14:paraId="69DBF783" w14:textId="77777777" w:rsidR="008D082F" w:rsidRDefault="008D082F">
      <w:pPr>
        <w:jc w:val="both"/>
      </w:pPr>
      <w:r>
        <w:rPr>
          <w:rFonts w:eastAsia="Arial Unicode MS"/>
          <w:b/>
          <w:sz w:val="22"/>
          <w:szCs w:val="22"/>
        </w:rPr>
        <w:t>9.3 Limpieza de obra</w:t>
      </w:r>
    </w:p>
    <w:p w14:paraId="7D572B6E" w14:textId="77777777" w:rsidR="008D082F" w:rsidRDefault="008D082F">
      <w:pPr>
        <w:pStyle w:val="Textoindependiente21"/>
        <w:spacing w:line="240" w:lineRule="auto"/>
        <w:jc w:val="both"/>
      </w:pPr>
      <w:r>
        <w:rPr>
          <w:rFonts w:ascii="Arial Unicode MS" w:eastAsia="Arial Unicode MS" w:hAnsi="Arial Unicode MS" w:cs="Arial Unicode MS"/>
          <w:b w:val="0"/>
          <w:sz w:val="22"/>
          <w:szCs w:val="22"/>
          <w:u w:val="none"/>
        </w:rPr>
        <w:t xml:space="preserve">La limpieza de obra se realizará en forma regular. El local deberá permanecer libre de escombros y restos de elementos procedentes de demoliciones durante el transcurso de la obra. Una vez finalizada la obra, se realizará la limpieza profunda para la entrega de obra. </w:t>
      </w:r>
    </w:p>
    <w:p w14:paraId="2DBF0D7D" w14:textId="77777777" w:rsidR="008D082F" w:rsidRDefault="008D082F">
      <w:pPr>
        <w:pStyle w:val="Textoindependiente21"/>
        <w:spacing w:line="240" w:lineRule="auto"/>
        <w:jc w:val="both"/>
        <w:rPr>
          <w:rFonts w:ascii="Arial Unicode MS" w:eastAsia="Arial Unicode MS" w:hAnsi="Arial Unicode MS" w:cs="Arial Unicode MS"/>
          <w:b w:val="0"/>
          <w:sz w:val="22"/>
          <w:szCs w:val="22"/>
          <w:u w:val="none"/>
        </w:rPr>
      </w:pPr>
    </w:p>
    <w:p w14:paraId="6B62F1B3" w14:textId="77777777" w:rsidR="003566F9" w:rsidRDefault="003566F9">
      <w:pPr>
        <w:pStyle w:val="Textoindependiente21"/>
        <w:spacing w:line="240" w:lineRule="auto"/>
        <w:jc w:val="both"/>
        <w:rPr>
          <w:rFonts w:ascii="Arial Unicode MS" w:eastAsia="Arial Unicode MS" w:hAnsi="Arial Unicode MS" w:cs="Arial Unicode MS"/>
          <w:b w:val="0"/>
          <w:sz w:val="22"/>
          <w:szCs w:val="22"/>
          <w:u w:val="none"/>
        </w:rPr>
      </w:pPr>
    </w:p>
    <w:p w14:paraId="7B20EBAB" w14:textId="77777777" w:rsidR="008D082F" w:rsidRDefault="008D082F">
      <w:pPr>
        <w:pStyle w:val="Textoindependiente21"/>
        <w:spacing w:line="240" w:lineRule="auto"/>
        <w:jc w:val="both"/>
      </w:pPr>
      <w:r>
        <w:rPr>
          <w:rFonts w:ascii="Arial Unicode MS" w:eastAsia="Arial Unicode MS" w:hAnsi="Arial Unicode MS" w:cs="Arial Unicode MS"/>
          <w:sz w:val="22"/>
          <w:szCs w:val="22"/>
          <w:u w:val="none"/>
        </w:rPr>
        <w:t>9.4 Manual de mantenimiento</w:t>
      </w:r>
    </w:p>
    <w:p w14:paraId="6AAA0C86" w14:textId="77777777" w:rsidR="008D082F" w:rsidRDefault="008D082F">
      <w:pPr>
        <w:pStyle w:val="Textoindependiente21"/>
        <w:spacing w:line="240" w:lineRule="auto"/>
        <w:jc w:val="both"/>
      </w:pPr>
      <w:r>
        <w:rPr>
          <w:rFonts w:ascii="Arial Unicode MS" w:eastAsia="Arial Unicode MS" w:hAnsi="Arial Unicode MS" w:cs="Arial Unicode MS"/>
          <w:b w:val="0"/>
          <w:sz w:val="22"/>
          <w:szCs w:val="22"/>
          <w:u w:val="none"/>
        </w:rPr>
        <w:t xml:space="preserve">La empresa elaborará un esquema gráfico con la identificación de todos los componentes del sistema (desde la perforación hasta las tomas de agua) e instructivo para poder realizar el mantenimiento periódico y regular de cada uno de </w:t>
      </w:r>
      <w:r>
        <w:rPr>
          <w:rFonts w:ascii="Arial Unicode MS" w:eastAsia="Arial Unicode MS" w:hAnsi="Arial Unicode MS" w:cs="Arial Unicode MS"/>
          <w:b w:val="0"/>
          <w:sz w:val="22"/>
          <w:szCs w:val="22"/>
          <w:u w:val="none"/>
        </w:rPr>
        <w:lastRenderedPageBreak/>
        <w:t>ellos y en especial del sistema de potabilización instalado, con la descripción de sus componentes y la frecuencia de remplazo de cada uno.</w:t>
      </w:r>
    </w:p>
    <w:p w14:paraId="02F2C34E" w14:textId="77777777" w:rsidR="008D082F" w:rsidRDefault="008D082F">
      <w:pPr>
        <w:pStyle w:val="Textoindependiente21"/>
        <w:spacing w:line="240" w:lineRule="auto"/>
        <w:jc w:val="both"/>
        <w:rPr>
          <w:rFonts w:ascii="Arial Unicode MS" w:eastAsia="Arial Unicode MS" w:hAnsi="Arial Unicode MS" w:cs="Arial Unicode MS"/>
          <w:b w:val="0"/>
          <w:bCs w:val="0"/>
          <w:sz w:val="22"/>
          <w:szCs w:val="22"/>
          <w:u w:val="none"/>
          <w:lang w:eastAsia="es-ES"/>
        </w:rPr>
      </w:pPr>
    </w:p>
    <w:p w14:paraId="653E5D11" w14:textId="77777777" w:rsidR="008D082F" w:rsidRDefault="008D082F">
      <w:pPr>
        <w:pStyle w:val="Textoindependiente21"/>
        <w:spacing w:line="240" w:lineRule="auto"/>
        <w:jc w:val="both"/>
      </w:pPr>
      <w:r>
        <w:rPr>
          <w:rFonts w:ascii="Arial Unicode MS" w:eastAsia="Arial Unicode MS" w:hAnsi="Arial Unicode MS" w:cs="Arial Unicode MS"/>
          <w:bCs w:val="0"/>
          <w:sz w:val="22"/>
          <w:szCs w:val="22"/>
          <w:u w:val="none"/>
          <w:lang w:eastAsia="es-ES"/>
        </w:rPr>
        <w:t xml:space="preserve">10. </w:t>
      </w:r>
      <w:r>
        <w:rPr>
          <w:rFonts w:ascii="Arial Unicode MS" w:eastAsia="Arial Unicode MS" w:hAnsi="Arial Unicode MS" w:cs="Arial Unicode MS"/>
          <w:bCs w:val="0"/>
          <w:sz w:val="22"/>
          <w:szCs w:val="22"/>
          <w:lang w:eastAsia="es-ES"/>
        </w:rPr>
        <w:t>MANTENIMIENTO Y CONTROL</w:t>
      </w:r>
    </w:p>
    <w:p w14:paraId="680A4E5D" w14:textId="77777777" w:rsidR="008D082F" w:rsidRDefault="008D082F">
      <w:pPr>
        <w:pStyle w:val="Textoindependiente21"/>
        <w:spacing w:line="240" w:lineRule="auto"/>
        <w:jc w:val="both"/>
        <w:rPr>
          <w:rFonts w:ascii="Arial Unicode MS" w:eastAsia="Arial Unicode MS" w:hAnsi="Arial Unicode MS" w:cs="Arial Unicode MS"/>
          <w:b w:val="0"/>
          <w:bCs w:val="0"/>
          <w:sz w:val="22"/>
          <w:szCs w:val="22"/>
          <w:u w:val="none"/>
          <w:lang w:eastAsia="es-ES"/>
        </w:rPr>
      </w:pPr>
    </w:p>
    <w:p w14:paraId="67E13994" w14:textId="77777777" w:rsidR="008D082F" w:rsidRDefault="008D082F">
      <w:pPr>
        <w:jc w:val="both"/>
      </w:pPr>
      <w:r>
        <w:rPr>
          <w:rFonts w:eastAsia="Arial Unicode MS"/>
          <w:b/>
          <w:sz w:val="22"/>
          <w:szCs w:val="22"/>
          <w:lang w:val="es-ES_tradnl"/>
        </w:rPr>
        <w:t>Análisis de agua periódicos</w:t>
      </w:r>
    </w:p>
    <w:p w14:paraId="4A2F5E41" w14:textId="77777777" w:rsidR="008D082F" w:rsidRPr="00A678F0" w:rsidRDefault="008D082F">
      <w:pPr>
        <w:numPr>
          <w:ilvl w:val="0"/>
          <w:numId w:val="5"/>
        </w:numPr>
        <w:jc w:val="both"/>
      </w:pPr>
      <w:r w:rsidRPr="00A678F0">
        <w:rPr>
          <w:rFonts w:eastAsia="Arial Unicode MS"/>
          <w:sz w:val="22"/>
          <w:szCs w:val="22"/>
          <w:lang w:val="es-ES_tradnl"/>
        </w:rPr>
        <w:t xml:space="preserve">Toma de muestra y análisis bacteriológico y físico-químico del agua suministrada cada 3 meses, tomando la muestra en un grifo de consumo, </w:t>
      </w:r>
      <w:proofErr w:type="spellStart"/>
      <w:r w:rsidRPr="00A678F0">
        <w:rPr>
          <w:rFonts w:eastAsia="Arial Unicode MS"/>
          <w:sz w:val="22"/>
          <w:szCs w:val="22"/>
          <w:lang w:val="es-ES_tradnl"/>
        </w:rPr>
        <w:t>ej</w:t>
      </w:r>
      <w:proofErr w:type="spellEnd"/>
      <w:r w:rsidRPr="00A678F0">
        <w:rPr>
          <w:rFonts w:eastAsia="Arial Unicode MS"/>
          <w:sz w:val="22"/>
          <w:szCs w:val="22"/>
          <w:lang w:val="es-ES_tradnl"/>
        </w:rPr>
        <w:t xml:space="preserve"> cocina, bebedero, etc. </w:t>
      </w:r>
    </w:p>
    <w:p w14:paraId="2B7350DC" w14:textId="77777777" w:rsidR="008D082F" w:rsidRPr="00A678F0" w:rsidRDefault="008D082F">
      <w:pPr>
        <w:numPr>
          <w:ilvl w:val="0"/>
          <w:numId w:val="5"/>
        </w:numPr>
        <w:jc w:val="both"/>
      </w:pPr>
      <w:r w:rsidRPr="00A678F0">
        <w:rPr>
          <w:rFonts w:eastAsia="Arial Unicode MS"/>
          <w:sz w:val="22"/>
          <w:szCs w:val="22"/>
          <w:lang w:val="es-ES_tradnl"/>
        </w:rPr>
        <w:t xml:space="preserve">Los resultados deberán ser suministrados a la dirección del local y al Arquitecto Residente referente del local. </w:t>
      </w:r>
    </w:p>
    <w:p w14:paraId="52F1A2CA" w14:textId="77777777" w:rsidR="008D082F" w:rsidRPr="00A678F0" w:rsidRDefault="008D082F">
      <w:pPr>
        <w:numPr>
          <w:ilvl w:val="0"/>
          <w:numId w:val="5"/>
        </w:numPr>
        <w:jc w:val="both"/>
      </w:pPr>
      <w:r w:rsidRPr="00A678F0">
        <w:rPr>
          <w:rFonts w:eastAsia="Arial Unicode MS"/>
          <w:sz w:val="22"/>
          <w:szCs w:val="22"/>
          <w:lang w:val="es-ES_tradnl"/>
        </w:rPr>
        <w:t>Complementariamente se suministrará un kit de análisis de agua a la dirección para el control regular de la calidad del agua.</w:t>
      </w:r>
    </w:p>
    <w:p w14:paraId="19219836" w14:textId="77777777" w:rsidR="008D082F" w:rsidRDefault="008D082F">
      <w:pPr>
        <w:jc w:val="both"/>
        <w:rPr>
          <w:rFonts w:eastAsia="Arial Unicode MS"/>
          <w:sz w:val="22"/>
          <w:szCs w:val="22"/>
          <w:lang w:val="es-ES_tradnl"/>
        </w:rPr>
      </w:pPr>
    </w:p>
    <w:p w14:paraId="4E3B2704" w14:textId="77777777" w:rsidR="008D082F" w:rsidRDefault="008D082F">
      <w:pPr>
        <w:jc w:val="both"/>
      </w:pPr>
      <w:r>
        <w:rPr>
          <w:rFonts w:eastAsia="Arial Unicode MS"/>
          <w:b/>
          <w:sz w:val="22"/>
          <w:szCs w:val="22"/>
          <w:lang w:val="es-ES_tradnl"/>
        </w:rPr>
        <w:t>Visitas técnicas periódicas</w:t>
      </w:r>
    </w:p>
    <w:p w14:paraId="4B35C8FC" w14:textId="33574DFC" w:rsidR="008D082F" w:rsidRDefault="008D082F">
      <w:pPr>
        <w:jc w:val="both"/>
      </w:pPr>
      <w:r>
        <w:rPr>
          <w:rFonts w:eastAsia="Arial Unicode MS"/>
          <w:sz w:val="22"/>
          <w:szCs w:val="22"/>
          <w:lang w:val="es-ES_tradnl"/>
        </w:rPr>
        <w:t xml:space="preserve">Se realizarán visitas cada 3 meses para realizar </w:t>
      </w:r>
      <w:r w:rsidR="00DC4E0F">
        <w:rPr>
          <w:rFonts w:eastAsia="Arial Unicode MS"/>
          <w:sz w:val="22"/>
          <w:szCs w:val="22"/>
          <w:lang w:val="es-ES_tradnl"/>
        </w:rPr>
        <w:t>el mantenimiento</w:t>
      </w:r>
      <w:r>
        <w:rPr>
          <w:rFonts w:eastAsia="Arial Unicode MS"/>
          <w:sz w:val="22"/>
          <w:szCs w:val="22"/>
          <w:lang w:val="es-ES_tradnl"/>
        </w:rPr>
        <w:t xml:space="preserve"> de los filtros, bombas, recarga de cloro y del sistema en general para que el mismo funcione en condiciones óptimas. </w:t>
      </w:r>
    </w:p>
    <w:p w14:paraId="296FEF7D" w14:textId="77777777" w:rsidR="008D082F" w:rsidRDefault="008D082F">
      <w:pPr>
        <w:ind w:left="360"/>
        <w:jc w:val="both"/>
        <w:rPr>
          <w:rFonts w:eastAsia="Arial Unicode MS"/>
          <w:sz w:val="22"/>
          <w:szCs w:val="22"/>
          <w:lang w:val="es-ES_tradnl"/>
        </w:rPr>
      </w:pPr>
    </w:p>
    <w:p w14:paraId="0F29F4ED" w14:textId="77777777" w:rsidR="008D082F" w:rsidRDefault="008D082F">
      <w:pPr>
        <w:jc w:val="both"/>
      </w:pPr>
      <w:r>
        <w:rPr>
          <w:rFonts w:eastAsia="Arial Unicode MS"/>
          <w:b/>
          <w:sz w:val="22"/>
          <w:szCs w:val="22"/>
          <w:lang w:val="es-ES_tradnl"/>
        </w:rPr>
        <w:t>Respuesta a desperfectos o reclamos</w:t>
      </w:r>
    </w:p>
    <w:p w14:paraId="73D51033" w14:textId="77777777" w:rsidR="008D082F" w:rsidRDefault="008D082F">
      <w:pPr>
        <w:jc w:val="both"/>
      </w:pPr>
      <w:r>
        <w:rPr>
          <w:rFonts w:eastAsia="Arial Unicode MS"/>
          <w:sz w:val="22"/>
          <w:szCs w:val="22"/>
          <w:lang w:val="es-ES_tradnl"/>
        </w:rPr>
        <w:t>Ante la eventualidad de que surja algún inconveniente respecto a algún componente del sistema o a la calidad del agua el tiempo máximo de respuesta deberá ser de 48 horas desde que se detectó el problema por parte de la empresa o desde que se recibió el reclamo desde el centro escolar u otra dependencia de ANEP.</w:t>
      </w:r>
    </w:p>
    <w:p w14:paraId="4FCC947F" w14:textId="77777777" w:rsidR="008D082F" w:rsidRDefault="008D082F">
      <w:pPr>
        <w:jc w:val="both"/>
      </w:pPr>
      <w:r>
        <w:rPr>
          <w:rFonts w:eastAsia="Arial Unicode MS"/>
          <w:sz w:val="22"/>
          <w:szCs w:val="22"/>
          <w:lang w:val="es-ES_tradnl"/>
        </w:rPr>
        <w:t>En caso de que no se resuelva en ese período el prestador del servicio deberá suministrar agua potable envasada para cubrir al menos el consumo mínimo del local hasta su resolución definitiva.</w:t>
      </w:r>
    </w:p>
    <w:p w14:paraId="7A7A9F2E" w14:textId="77777777" w:rsidR="008D082F" w:rsidRDefault="008D082F">
      <w:pPr>
        <w:jc w:val="both"/>
      </w:pPr>
      <w:r>
        <w:rPr>
          <w:rFonts w:eastAsia="Arial Unicode MS"/>
          <w:sz w:val="22"/>
          <w:szCs w:val="22"/>
          <w:lang w:val="es-ES_tradnl"/>
        </w:rPr>
        <w:t xml:space="preserve">De no cumplirse estas condiciones y no contar con agua potable el local, se le aplicará al prestador del servicio una multa diaria de 1UR hasta que se resuelva la problemática presente y en caso de extenderse por más de 7 días corridos se podría llegar a rescindir el servicio contratado. </w:t>
      </w:r>
    </w:p>
    <w:p w14:paraId="6A257187" w14:textId="77777777" w:rsidR="008D082F" w:rsidRDefault="008D082F">
      <w:pPr>
        <w:jc w:val="both"/>
      </w:pPr>
      <w:r>
        <w:rPr>
          <w:rFonts w:eastAsia="Arial Unicode MS"/>
          <w:sz w:val="22"/>
          <w:szCs w:val="22"/>
          <w:lang w:val="es-ES_tradnl"/>
        </w:rPr>
        <w:lastRenderedPageBreak/>
        <w:t>Quedan excluidas situaciones no atribuibles a la empresa (y constatadas por los técnicos de ANEP), como ser que la perforación disminuya sustancialmente su caudal o se seque, imposibilitando el tratamiento del agua, entre otras.</w:t>
      </w:r>
    </w:p>
    <w:p w14:paraId="7194DBDC" w14:textId="77777777" w:rsidR="008D082F" w:rsidRDefault="008D082F">
      <w:pPr>
        <w:pStyle w:val="Textoindependiente21"/>
        <w:spacing w:line="240" w:lineRule="auto"/>
        <w:jc w:val="both"/>
        <w:rPr>
          <w:rFonts w:ascii="Arial Unicode MS" w:eastAsia="Arial Unicode MS" w:hAnsi="Arial Unicode MS" w:cs="Arial Unicode MS"/>
          <w:b w:val="0"/>
          <w:bCs w:val="0"/>
          <w:color w:val="FF0000"/>
          <w:sz w:val="22"/>
          <w:szCs w:val="22"/>
          <w:u w:val="none"/>
        </w:rPr>
      </w:pPr>
    </w:p>
    <w:p w14:paraId="5421F67F" w14:textId="77777777" w:rsidR="008D082F" w:rsidRDefault="008D082F">
      <w:pPr>
        <w:tabs>
          <w:tab w:val="left" w:pos="142"/>
          <w:tab w:val="left" w:pos="426"/>
        </w:tabs>
        <w:jc w:val="both"/>
      </w:pPr>
      <w:r>
        <w:rPr>
          <w:rFonts w:eastAsia="Arial Unicode MS"/>
          <w:b/>
          <w:sz w:val="22"/>
          <w:szCs w:val="22"/>
        </w:rPr>
        <w:t xml:space="preserve">11. </w:t>
      </w:r>
      <w:r>
        <w:rPr>
          <w:rFonts w:eastAsia="Arial Unicode MS"/>
          <w:b/>
          <w:sz w:val="22"/>
          <w:szCs w:val="22"/>
          <w:u w:val="single"/>
        </w:rPr>
        <w:t>PLAZO DE OBRA</w:t>
      </w:r>
    </w:p>
    <w:p w14:paraId="300BC178" w14:textId="77777777" w:rsidR="008D082F" w:rsidRDefault="008D082F">
      <w:pPr>
        <w:pStyle w:val="Textoindependiente21"/>
        <w:spacing w:line="240" w:lineRule="auto"/>
        <w:jc w:val="both"/>
      </w:pPr>
      <w:r>
        <w:rPr>
          <w:rFonts w:ascii="Arial Unicode MS" w:eastAsia="Arial Unicode MS" w:hAnsi="Arial Unicode MS" w:cs="Arial Unicode MS"/>
          <w:b w:val="0"/>
          <w:sz w:val="22"/>
          <w:szCs w:val="22"/>
          <w:u w:val="none"/>
        </w:rPr>
        <w:t xml:space="preserve">Se establece un plazo de 10 días laborables calendario para la industria de la construcción. </w:t>
      </w:r>
    </w:p>
    <w:p w14:paraId="769D0D3C" w14:textId="77777777" w:rsidR="008D082F" w:rsidRDefault="008D082F">
      <w:pPr>
        <w:pStyle w:val="Textoindependiente21"/>
        <w:spacing w:line="240" w:lineRule="auto"/>
        <w:jc w:val="both"/>
        <w:rPr>
          <w:rFonts w:ascii="Arial Unicode MS" w:eastAsia="Arial Unicode MS" w:hAnsi="Arial Unicode MS" w:cs="Arial Unicode MS"/>
          <w:b w:val="0"/>
          <w:sz w:val="22"/>
          <w:szCs w:val="22"/>
          <w:u w:val="none"/>
        </w:rPr>
      </w:pPr>
    </w:p>
    <w:p w14:paraId="536B75F3" w14:textId="77777777" w:rsidR="008D082F" w:rsidRDefault="008D082F">
      <w:pPr>
        <w:ind w:right="-55"/>
        <w:jc w:val="both"/>
      </w:pPr>
      <w:r>
        <w:rPr>
          <w:rFonts w:eastAsia="Arial Unicode MS"/>
          <w:b/>
          <w:sz w:val="22"/>
          <w:szCs w:val="22"/>
          <w:u w:val="single"/>
        </w:rPr>
        <w:t>IMPORTANTE</w:t>
      </w:r>
    </w:p>
    <w:p w14:paraId="5A2C2D58" w14:textId="77777777" w:rsidR="008D082F" w:rsidRDefault="008D082F">
      <w:pPr>
        <w:pStyle w:val="Sangradetextonormal"/>
        <w:ind w:left="0"/>
        <w:jc w:val="both"/>
      </w:pPr>
      <w:r>
        <w:rPr>
          <w:rFonts w:ascii="Arial Unicode MS" w:eastAsia="Arial Unicode MS" w:hAnsi="Arial Unicode MS" w:cs="Arial Unicode MS"/>
          <w:bCs/>
          <w:sz w:val="22"/>
          <w:szCs w:val="22"/>
          <w:lang w:eastAsia="en-US"/>
        </w:rPr>
        <w:t xml:space="preserve">El presente llamado refiere a la ejecución de las obras necesarias para garantizar la potabilidad del agua que resulte apta para consumo humano (cumpliendo con la normativa vigente que aplica) e incluye el mantenimiento y control por </w:t>
      </w:r>
      <w:r>
        <w:rPr>
          <w:rFonts w:ascii="Arial Unicode MS" w:eastAsia="Arial Unicode MS" w:hAnsi="Arial Unicode MS" w:cs="Arial Unicode MS"/>
          <w:bCs/>
          <w:sz w:val="22"/>
          <w:szCs w:val="22"/>
          <w:u w:val="single"/>
          <w:lang w:eastAsia="en-US"/>
        </w:rPr>
        <w:t>un período de 3 años para garantizar tal condición</w:t>
      </w:r>
      <w:r>
        <w:rPr>
          <w:rFonts w:ascii="Arial Unicode MS" w:eastAsia="Arial Unicode MS" w:hAnsi="Arial Unicode MS" w:cs="Arial Unicode MS"/>
          <w:bCs/>
          <w:sz w:val="22"/>
          <w:szCs w:val="22"/>
          <w:lang w:eastAsia="en-US"/>
        </w:rPr>
        <w:t>, el que comienza a regir luego de que se finalicen las obras y se presente un análisis del agua, cuyos parámetros se encuentren dentro de los valores que establecen las normativas correspondientes.</w:t>
      </w:r>
    </w:p>
    <w:p w14:paraId="3E7D48F0" w14:textId="77777777" w:rsidR="008D082F" w:rsidRDefault="008D082F">
      <w:pPr>
        <w:pStyle w:val="Sangradetextonormal"/>
        <w:ind w:left="0"/>
        <w:jc w:val="both"/>
      </w:pPr>
      <w:r>
        <w:rPr>
          <w:rFonts w:ascii="Arial Unicode MS" w:eastAsia="Arial Unicode MS" w:hAnsi="Arial Unicode MS" w:cs="Arial Unicode MS"/>
          <w:bCs/>
          <w:sz w:val="22"/>
          <w:szCs w:val="22"/>
          <w:lang w:eastAsia="en-US"/>
        </w:rPr>
        <w:t>Cumplido ese plazo, todas las obras realizadas y el equipamiento que se haya instalado quedarán en propiedad de ANEP.</w:t>
      </w:r>
    </w:p>
    <w:p w14:paraId="54CD245A" w14:textId="77777777" w:rsidR="008D082F" w:rsidRDefault="008D082F">
      <w:pPr>
        <w:pStyle w:val="Sangradetextonormal"/>
        <w:ind w:left="0"/>
        <w:jc w:val="both"/>
        <w:rPr>
          <w:rFonts w:ascii="Arial Unicode MS" w:eastAsia="Arial Unicode MS" w:hAnsi="Arial Unicode MS" w:cs="Arial Unicode MS"/>
          <w:bCs/>
          <w:color w:val="FF0000"/>
          <w:sz w:val="22"/>
          <w:szCs w:val="22"/>
          <w:lang w:eastAsia="en-US"/>
        </w:rPr>
      </w:pPr>
    </w:p>
    <w:p w14:paraId="0012D502" w14:textId="77777777" w:rsidR="008D082F" w:rsidRDefault="008D082F">
      <w:pPr>
        <w:pStyle w:val="Sangradetextonormal"/>
        <w:ind w:left="0"/>
        <w:jc w:val="both"/>
        <w:rPr>
          <w:rFonts w:ascii="Arial Unicode MS" w:eastAsia="Arial Unicode MS" w:hAnsi="Arial Unicode MS" w:cs="Arial Unicode MS"/>
          <w:bCs/>
          <w:sz w:val="22"/>
          <w:szCs w:val="22"/>
          <w:lang w:eastAsia="en-US"/>
        </w:rPr>
      </w:pPr>
      <w:r>
        <w:rPr>
          <w:rFonts w:ascii="Arial Unicode MS" w:eastAsia="Arial Unicode MS" w:hAnsi="Arial Unicode MS" w:cs="Arial Unicode MS"/>
          <w:bCs/>
          <w:sz w:val="22"/>
          <w:szCs w:val="22"/>
          <w:lang w:eastAsia="en-US"/>
        </w:rPr>
        <w:t>Se considerará que por el solo hecho de presentarse al pedido de precio el contratista visitó el lugar e interpreta las necesidades a satisfacer y de acuerdo a esto efectuó el presupuesto teniendo en cuenta las posibilidades de ejecución. Será responsabilidad de la empresa la ejecución y el control de todas las medidas de seguridad a contemplar y aplicar según la normativa nacional vigente. No se permitirá el acceso a la zona de trabajo de personas ajenas a las obras, se colocarán vallas para impedir el acceso del alumnado o personal de local escolar a las zonas de ejecución de los trabajos que signifiquen riesgos para los mismos.</w:t>
      </w:r>
    </w:p>
    <w:p w14:paraId="1231BE67" w14:textId="77777777" w:rsidR="00D530D3" w:rsidRDefault="00D530D3">
      <w:pPr>
        <w:pStyle w:val="Sangradetextonormal"/>
        <w:ind w:left="0"/>
        <w:jc w:val="both"/>
      </w:pPr>
    </w:p>
    <w:p w14:paraId="21723C41" w14:textId="77777777" w:rsidR="00D530D3" w:rsidRDefault="6C10FC84" w:rsidP="00D530D3">
      <w:pPr>
        <w:pStyle w:val="Sangradetextonormal"/>
        <w:spacing w:line="276" w:lineRule="auto"/>
        <w:ind w:left="0"/>
        <w:rPr>
          <w:rFonts w:ascii="Arial Unicode MS" w:eastAsia="Arial Unicode MS" w:hAnsi="Arial Unicode MS" w:cs="Arial Unicode MS"/>
          <w:b/>
          <w:bCs/>
          <w:sz w:val="22"/>
          <w:szCs w:val="24"/>
          <w:lang w:eastAsia="en-US"/>
        </w:rPr>
      </w:pPr>
      <w:r w:rsidRPr="6C10FC84">
        <w:rPr>
          <w:rFonts w:ascii="Arial Unicode MS" w:eastAsia="Arial Unicode MS" w:hAnsi="Arial Unicode MS" w:cs="Arial Unicode MS"/>
          <w:b/>
          <w:bCs/>
          <w:sz w:val="22"/>
          <w:szCs w:val="22"/>
          <w:lang w:eastAsia="en-US"/>
        </w:rPr>
        <w:t>OBSERVACIONES:</w:t>
      </w:r>
    </w:p>
    <w:p w14:paraId="668E767F" w14:textId="57E643A1" w:rsidR="6C10FC84" w:rsidRDefault="6C10FC84" w:rsidP="6C10FC84">
      <w:pPr>
        <w:pStyle w:val="Sangradetextonormal"/>
        <w:spacing w:line="276" w:lineRule="auto"/>
        <w:ind w:left="0"/>
        <w:rPr>
          <w:rFonts w:ascii="Arial Unicode MS" w:eastAsia="Arial Unicode MS" w:hAnsi="Arial Unicode MS" w:cs="Arial Unicode MS"/>
          <w:sz w:val="22"/>
          <w:szCs w:val="22"/>
          <w:lang w:eastAsia="en-US"/>
        </w:rPr>
      </w:pPr>
      <w:r w:rsidRPr="6C10FC84">
        <w:rPr>
          <w:rFonts w:ascii="Arial Unicode MS" w:eastAsia="Arial Unicode MS" w:hAnsi="Arial Unicode MS" w:cs="Arial Unicode MS"/>
          <w:sz w:val="22"/>
          <w:szCs w:val="22"/>
          <w:lang w:eastAsia="en-US"/>
        </w:rPr>
        <w:t xml:space="preserve">Desde la perforación se abastece un tanque de dolmenit que actualmente no cuenta con tapa que está bajo el techo de la circulación que conecta la Escuela con la batería de baños por una cañería de plastiducto. De este tanque una bomba que se encuentra en un depósito contiguo a estos baños abastece a los mismos y a la </w:t>
      </w:r>
      <w:r w:rsidRPr="6C10FC84">
        <w:rPr>
          <w:rFonts w:ascii="Arial Unicode MS" w:eastAsia="Arial Unicode MS" w:hAnsi="Arial Unicode MS" w:cs="Arial Unicode MS"/>
          <w:sz w:val="22"/>
          <w:szCs w:val="22"/>
          <w:lang w:eastAsia="en-US"/>
        </w:rPr>
        <w:lastRenderedPageBreak/>
        <w:t>cocina. No se pudo visualizar el caño que llega a la cocina. Toda la instalación que está a la vista es de plastiducto.</w:t>
      </w:r>
    </w:p>
    <w:p w14:paraId="36FEB5B0" w14:textId="7D6456EE" w:rsidR="008D082F" w:rsidRDefault="008D082F" w:rsidP="00094E27">
      <w:pPr>
        <w:pStyle w:val="Sangradetextonormal"/>
        <w:spacing w:line="276" w:lineRule="auto"/>
        <w:ind w:left="0"/>
        <w:rPr>
          <w:rFonts w:ascii="Arial Unicode MS" w:eastAsia="Arial Unicode MS" w:hAnsi="Arial Unicode MS" w:cs="Arial Unicode MS"/>
          <w:b/>
          <w:bCs/>
          <w:sz w:val="22"/>
          <w:szCs w:val="22"/>
          <w:lang w:eastAsia="en-US"/>
        </w:rPr>
      </w:pPr>
    </w:p>
    <w:p w14:paraId="5F60A19F" w14:textId="786A6A7B" w:rsidR="007664DB" w:rsidRDefault="007664DB" w:rsidP="007664DB">
      <w:pPr>
        <w:pStyle w:val="Sangradetextonormal"/>
        <w:spacing w:line="276" w:lineRule="auto"/>
        <w:ind w:left="0"/>
        <w:rPr>
          <w:rFonts w:ascii="Arial Unicode MS" w:eastAsia="Arial Unicode MS" w:hAnsi="Arial Unicode MS" w:cs="Arial Unicode MS"/>
          <w:b/>
          <w:bCs/>
          <w:sz w:val="22"/>
          <w:szCs w:val="24"/>
          <w:lang w:eastAsia="en-US"/>
        </w:rPr>
      </w:pPr>
      <w:r>
        <w:rPr>
          <w:rFonts w:ascii="Arial Unicode MS" w:eastAsia="Arial Unicode MS" w:hAnsi="Arial Unicode MS" w:cs="Arial Unicode MS"/>
          <w:b/>
          <w:bCs/>
          <w:sz w:val="22"/>
          <w:szCs w:val="24"/>
          <w:lang w:eastAsia="en-US"/>
        </w:rPr>
        <w:t xml:space="preserve">ANEXO </w:t>
      </w:r>
      <w:r w:rsidR="0079423E">
        <w:rPr>
          <w:rFonts w:ascii="Arial Unicode MS" w:eastAsia="Arial Unicode MS" w:hAnsi="Arial Unicode MS" w:cs="Arial Unicode MS"/>
          <w:b/>
          <w:bCs/>
          <w:sz w:val="22"/>
          <w:szCs w:val="24"/>
          <w:lang w:eastAsia="en-US"/>
        </w:rPr>
        <w:t>IMÁGENES</w:t>
      </w:r>
    </w:p>
    <w:p w14:paraId="25923274" w14:textId="506135EF" w:rsidR="009D5066" w:rsidRDefault="009D5066" w:rsidP="007664DB">
      <w:pPr>
        <w:pStyle w:val="Sangradetextonormal"/>
        <w:spacing w:line="276" w:lineRule="auto"/>
        <w:ind w:left="0"/>
        <w:rPr>
          <w:rFonts w:ascii="Arial Unicode MS" w:eastAsia="Arial Unicode MS" w:hAnsi="Arial Unicode MS" w:cs="Arial Unicode MS"/>
          <w:b/>
          <w:bCs/>
          <w:sz w:val="22"/>
          <w:szCs w:val="24"/>
          <w:lang w:eastAsia="en-US"/>
        </w:rPr>
      </w:pPr>
      <w:r>
        <w:rPr>
          <w:rFonts w:ascii="Arial Unicode MS" w:eastAsia="Arial Unicode MS" w:hAnsi="Arial Unicode MS" w:cs="Arial Unicode MS"/>
          <w:b/>
          <w:bCs/>
          <w:noProof/>
          <w:sz w:val="22"/>
          <w:szCs w:val="22"/>
          <w:lang w:eastAsia="en-US"/>
        </w:rPr>
        <w:drawing>
          <wp:anchor distT="0" distB="0" distL="114300" distR="114300" simplePos="0" relativeHeight="251677696" behindDoc="0" locked="0" layoutInCell="1" allowOverlap="1" wp14:anchorId="3C5EF913" wp14:editId="70610E1A">
            <wp:simplePos x="0" y="0"/>
            <wp:positionH relativeFrom="margin">
              <wp:align>left</wp:align>
            </wp:positionH>
            <wp:positionV relativeFrom="paragraph">
              <wp:posOffset>270510</wp:posOffset>
            </wp:positionV>
            <wp:extent cx="3629025" cy="2721610"/>
            <wp:effectExtent l="0" t="0" r="9525" b="2540"/>
            <wp:wrapThrough wrapText="bothSides">
              <wp:wrapPolygon edited="0">
                <wp:start x="0" y="0"/>
                <wp:lineTo x="0" y="21469"/>
                <wp:lineTo x="21543" y="21469"/>
                <wp:lineTo x="21543" y="0"/>
                <wp:lineTo x="0" y="0"/>
              </wp:wrapPolygon>
            </wp:wrapThrough>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29025" cy="2721610"/>
                    </a:xfrm>
                    <a:prstGeom prst="rect">
                      <a:avLst/>
                    </a:prstGeom>
                  </pic:spPr>
                </pic:pic>
              </a:graphicData>
            </a:graphic>
            <wp14:sizeRelH relativeFrom="page">
              <wp14:pctWidth>0</wp14:pctWidth>
            </wp14:sizeRelH>
            <wp14:sizeRelV relativeFrom="page">
              <wp14:pctHeight>0</wp14:pctHeight>
            </wp14:sizeRelV>
          </wp:anchor>
        </w:drawing>
      </w:r>
    </w:p>
    <w:p w14:paraId="1B48EC7E" w14:textId="77777777" w:rsidR="009D5066" w:rsidRDefault="009D5066" w:rsidP="007664DB">
      <w:pPr>
        <w:pStyle w:val="Sangradetextonormal"/>
        <w:spacing w:line="276" w:lineRule="auto"/>
        <w:ind w:left="0"/>
        <w:rPr>
          <w:rFonts w:ascii="Arial Unicode MS" w:eastAsia="Arial Unicode MS" w:hAnsi="Arial Unicode MS" w:cs="Arial Unicode MS"/>
          <w:b/>
          <w:bCs/>
          <w:sz w:val="22"/>
          <w:szCs w:val="24"/>
          <w:lang w:eastAsia="en-US"/>
        </w:rPr>
      </w:pPr>
    </w:p>
    <w:p w14:paraId="7D2F424D" w14:textId="1D44E177" w:rsidR="0079423E" w:rsidRDefault="0079423E" w:rsidP="007664DB">
      <w:pPr>
        <w:pStyle w:val="Sangradetextonormal"/>
        <w:spacing w:line="276" w:lineRule="auto"/>
        <w:ind w:left="0"/>
      </w:pPr>
    </w:p>
    <w:p w14:paraId="627DA73F" w14:textId="48070697" w:rsidR="009D5066" w:rsidRDefault="009D5066" w:rsidP="007664DB">
      <w:pPr>
        <w:pStyle w:val="Sangradetextonormal"/>
        <w:spacing w:line="276" w:lineRule="auto"/>
        <w:ind w:left="0"/>
      </w:pPr>
    </w:p>
    <w:p w14:paraId="6D192C80" w14:textId="4173B7E6" w:rsidR="009D5066" w:rsidRDefault="009D5066" w:rsidP="007664DB">
      <w:pPr>
        <w:pStyle w:val="Sangradetextonormal"/>
        <w:spacing w:line="276" w:lineRule="auto"/>
        <w:ind w:left="0"/>
      </w:pPr>
    </w:p>
    <w:p w14:paraId="4D9E9C24" w14:textId="58D8DCD4" w:rsidR="009D5066" w:rsidRDefault="009D5066" w:rsidP="007664DB">
      <w:pPr>
        <w:pStyle w:val="Sangradetextonormal"/>
        <w:spacing w:line="276" w:lineRule="auto"/>
        <w:ind w:left="0"/>
      </w:pPr>
    </w:p>
    <w:p w14:paraId="129CA35C" w14:textId="3A1B9556" w:rsidR="009D5066" w:rsidRDefault="009D5066" w:rsidP="007664DB">
      <w:pPr>
        <w:pStyle w:val="Sangradetextonormal"/>
        <w:spacing w:line="276" w:lineRule="auto"/>
        <w:ind w:left="0"/>
      </w:pPr>
    </w:p>
    <w:p w14:paraId="41978412" w14:textId="2879756D" w:rsidR="009D5066" w:rsidRDefault="009D5066" w:rsidP="007664DB">
      <w:pPr>
        <w:pStyle w:val="Sangradetextonormal"/>
        <w:spacing w:line="276" w:lineRule="auto"/>
        <w:ind w:left="0"/>
      </w:pPr>
    </w:p>
    <w:p w14:paraId="1652E228" w14:textId="1A4866F8" w:rsidR="009D5066" w:rsidRDefault="009D5066" w:rsidP="007664DB">
      <w:pPr>
        <w:pStyle w:val="Sangradetextonormal"/>
        <w:spacing w:line="276" w:lineRule="auto"/>
        <w:ind w:left="0"/>
      </w:pPr>
    </w:p>
    <w:p w14:paraId="0D3CB9E2" w14:textId="6DB3DC01" w:rsidR="009D5066" w:rsidRDefault="009D5066" w:rsidP="007664DB">
      <w:pPr>
        <w:pStyle w:val="Sangradetextonormal"/>
        <w:spacing w:line="276" w:lineRule="auto"/>
        <w:ind w:left="0"/>
      </w:pPr>
    </w:p>
    <w:p w14:paraId="280C0874" w14:textId="37E30857" w:rsidR="009D5066" w:rsidRDefault="009D5066" w:rsidP="007664DB">
      <w:pPr>
        <w:pStyle w:val="Sangradetextonormal"/>
        <w:spacing w:line="276" w:lineRule="auto"/>
        <w:ind w:left="0"/>
      </w:pPr>
    </w:p>
    <w:p w14:paraId="3911567C" w14:textId="387C16DE" w:rsidR="009D5066" w:rsidRDefault="009D5066" w:rsidP="007664DB">
      <w:pPr>
        <w:pStyle w:val="Sangradetextonormal"/>
        <w:spacing w:line="276" w:lineRule="auto"/>
        <w:ind w:left="0"/>
      </w:pPr>
    </w:p>
    <w:p w14:paraId="617BFB00" w14:textId="52B3F2B1" w:rsidR="009D5066" w:rsidRDefault="009D5066" w:rsidP="007664DB">
      <w:pPr>
        <w:pStyle w:val="Sangradetextonormal"/>
        <w:spacing w:line="276" w:lineRule="auto"/>
        <w:ind w:left="0"/>
      </w:pPr>
    </w:p>
    <w:p w14:paraId="3412F3F6" w14:textId="32EF6B94" w:rsidR="009D5066" w:rsidRDefault="009D5066" w:rsidP="007664DB">
      <w:pPr>
        <w:pStyle w:val="Sangradetextonormal"/>
        <w:spacing w:line="276" w:lineRule="auto"/>
        <w:ind w:left="0"/>
      </w:pPr>
    </w:p>
    <w:p w14:paraId="088520BA" w14:textId="19033DBF" w:rsidR="009D5066" w:rsidRDefault="009D5066" w:rsidP="007664DB">
      <w:pPr>
        <w:pStyle w:val="Sangradetextonormal"/>
        <w:spacing w:line="276" w:lineRule="auto"/>
        <w:ind w:left="0"/>
      </w:pPr>
    </w:p>
    <w:p w14:paraId="5659F553" w14:textId="55915607" w:rsidR="009D5066" w:rsidRDefault="009D5066" w:rsidP="007664DB">
      <w:pPr>
        <w:pStyle w:val="Sangradetextonormal"/>
        <w:spacing w:line="276" w:lineRule="auto"/>
        <w:ind w:left="0"/>
      </w:pPr>
    </w:p>
    <w:p w14:paraId="38BD2149" w14:textId="2583E7D2" w:rsidR="009D5066" w:rsidRDefault="009D5066" w:rsidP="007664DB">
      <w:pPr>
        <w:pStyle w:val="Sangradetextonormal"/>
        <w:spacing w:line="276" w:lineRule="auto"/>
        <w:ind w:left="0"/>
      </w:pPr>
      <w:r>
        <w:rPr>
          <w:rFonts w:ascii="Arial Unicode MS" w:eastAsia="Arial Unicode MS" w:hAnsi="Arial Unicode MS" w:cs="Arial Unicode MS"/>
          <w:b/>
          <w:bCs/>
          <w:noProof/>
          <w:sz w:val="22"/>
          <w:szCs w:val="22"/>
          <w:lang w:eastAsia="en-US"/>
        </w:rPr>
        <w:drawing>
          <wp:anchor distT="0" distB="0" distL="114300" distR="114300" simplePos="0" relativeHeight="251671552" behindDoc="0" locked="0" layoutInCell="1" allowOverlap="1" wp14:anchorId="671B732A" wp14:editId="6DB7834D">
            <wp:simplePos x="0" y="0"/>
            <wp:positionH relativeFrom="column">
              <wp:posOffset>-137160</wp:posOffset>
            </wp:positionH>
            <wp:positionV relativeFrom="paragraph">
              <wp:posOffset>148590</wp:posOffset>
            </wp:positionV>
            <wp:extent cx="4038600" cy="3028950"/>
            <wp:effectExtent l="0" t="0" r="0" b="0"/>
            <wp:wrapThrough wrapText="bothSides">
              <wp:wrapPolygon edited="0">
                <wp:start x="0" y="0"/>
                <wp:lineTo x="0" y="21464"/>
                <wp:lineTo x="21498" y="21464"/>
                <wp:lineTo x="21498" y="0"/>
                <wp:lineTo x="0" y="0"/>
              </wp:wrapPolygon>
            </wp:wrapThrough>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38600" cy="3028950"/>
                    </a:xfrm>
                    <a:prstGeom prst="rect">
                      <a:avLst/>
                    </a:prstGeom>
                  </pic:spPr>
                </pic:pic>
              </a:graphicData>
            </a:graphic>
            <wp14:sizeRelH relativeFrom="page">
              <wp14:pctWidth>0</wp14:pctWidth>
            </wp14:sizeRelH>
            <wp14:sizeRelV relativeFrom="page">
              <wp14:pctHeight>0</wp14:pctHeight>
            </wp14:sizeRelV>
          </wp:anchor>
        </w:drawing>
      </w:r>
    </w:p>
    <w:p w14:paraId="48BC18E7" w14:textId="256106FF" w:rsidR="009D5066" w:rsidRDefault="009D5066" w:rsidP="007664DB">
      <w:pPr>
        <w:pStyle w:val="Sangradetextonormal"/>
        <w:spacing w:line="276" w:lineRule="auto"/>
        <w:ind w:left="0"/>
      </w:pPr>
      <w:r>
        <w:rPr>
          <w:rFonts w:ascii="Arial Unicode MS" w:eastAsia="Arial Unicode MS" w:hAnsi="Arial Unicode MS" w:cs="Arial Unicode MS"/>
          <w:b/>
          <w:bCs/>
          <w:noProof/>
          <w:sz w:val="22"/>
          <w:szCs w:val="22"/>
          <w:lang w:eastAsia="en-US"/>
        </w:rPr>
        <w:lastRenderedPageBreak/>
        <w:drawing>
          <wp:anchor distT="0" distB="0" distL="114300" distR="114300" simplePos="0" relativeHeight="251673600" behindDoc="0" locked="0" layoutInCell="1" allowOverlap="1" wp14:anchorId="5163A9F5" wp14:editId="16563C15">
            <wp:simplePos x="0" y="0"/>
            <wp:positionH relativeFrom="margin">
              <wp:align>left</wp:align>
            </wp:positionH>
            <wp:positionV relativeFrom="paragraph">
              <wp:posOffset>153035</wp:posOffset>
            </wp:positionV>
            <wp:extent cx="4343400" cy="3257550"/>
            <wp:effectExtent l="0" t="0" r="0" b="0"/>
            <wp:wrapThrough wrapText="bothSides">
              <wp:wrapPolygon edited="0">
                <wp:start x="0" y="0"/>
                <wp:lineTo x="0" y="21474"/>
                <wp:lineTo x="21505" y="21474"/>
                <wp:lineTo x="21505" y="0"/>
                <wp:lineTo x="0" y="0"/>
              </wp:wrapPolygon>
            </wp:wrapThrough>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43400" cy="3257550"/>
                    </a:xfrm>
                    <a:prstGeom prst="rect">
                      <a:avLst/>
                    </a:prstGeom>
                  </pic:spPr>
                </pic:pic>
              </a:graphicData>
            </a:graphic>
            <wp14:sizeRelH relativeFrom="page">
              <wp14:pctWidth>0</wp14:pctWidth>
            </wp14:sizeRelH>
            <wp14:sizeRelV relativeFrom="page">
              <wp14:pctHeight>0</wp14:pctHeight>
            </wp14:sizeRelV>
          </wp:anchor>
        </w:drawing>
      </w:r>
    </w:p>
    <w:p w14:paraId="68A6F514" w14:textId="6814E498" w:rsidR="009D5066" w:rsidRDefault="009D5066" w:rsidP="007664DB">
      <w:pPr>
        <w:pStyle w:val="Sangradetextonormal"/>
        <w:spacing w:line="276" w:lineRule="auto"/>
        <w:ind w:left="0"/>
      </w:pPr>
    </w:p>
    <w:p w14:paraId="04927D61" w14:textId="02E0A3C5" w:rsidR="009D5066" w:rsidRDefault="009D5066" w:rsidP="007664DB">
      <w:pPr>
        <w:pStyle w:val="Sangradetextonormal"/>
        <w:spacing w:line="276" w:lineRule="auto"/>
        <w:ind w:left="0"/>
      </w:pPr>
    </w:p>
    <w:p w14:paraId="7EF77283" w14:textId="75F10366" w:rsidR="009D5066" w:rsidRDefault="009D5066" w:rsidP="007664DB">
      <w:pPr>
        <w:pStyle w:val="Sangradetextonormal"/>
        <w:spacing w:line="276" w:lineRule="auto"/>
        <w:ind w:left="0"/>
      </w:pPr>
    </w:p>
    <w:p w14:paraId="3A1C61E8" w14:textId="6DE4D2E0" w:rsidR="009D5066" w:rsidRDefault="009D5066" w:rsidP="007664DB">
      <w:pPr>
        <w:pStyle w:val="Sangradetextonormal"/>
        <w:spacing w:line="276" w:lineRule="auto"/>
        <w:ind w:left="0"/>
      </w:pPr>
    </w:p>
    <w:p w14:paraId="7E7AD428" w14:textId="49503729" w:rsidR="009D5066" w:rsidRDefault="009D5066" w:rsidP="007664DB">
      <w:pPr>
        <w:pStyle w:val="Sangradetextonormal"/>
        <w:spacing w:line="276" w:lineRule="auto"/>
        <w:ind w:left="0"/>
      </w:pPr>
    </w:p>
    <w:p w14:paraId="30D7AA69" w14:textId="31479502" w:rsidR="008D082F" w:rsidRDefault="008D082F">
      <w:pPr>
        <w:pStyle w:val="Sangradetextonormal"/>
        <w:spacing w:line="276" w:lineRule="auto"/>
        <w:ind w:left="0"/>
        <w:jc w:val="center"/>
        <w:rPr>
          <w:rFonts w:ascii="Arial Unicode MS" w:eastAsia="Arial Unicode MS" w:hAnsi="Arial Unicode MS" w:cs="Arial Unicode MS"/>
          <w:b/>
          <w:bCs/>
          <w:sz w:val="22"/>
          <w:szCs w:val="22"/>
          <w:lang w:eastAsia="en-US"/>
        </w:rPr>
      </w:pPr>
    </w:p>
    <w:p w14:paraId="5E9D4E44" w14:textId="4BA819E2" w:rsidR="00C33914" w:rsidRDefault="00C33914">
      <w:pPr>
        <w:pStyle w:val="Sangradetextonormal"/>
        <w:spacing w:line="276" w:lineRule="auto"/>
        <w:ind w:left="0"/>
        <w:jc w:val="center"/>
        <w:rPr>
          <w:rFonts w:ascii="Arial Unicode MS" w:eastAsia="Arial Unicode MS" w:hAnsi="Arial Unicode MS" w:cs="Arial Unicode MS"/>
          <w:b/>
          <w:bCs/>
          <w:sz w:val="22"/>
          <w:szCs w:val="22"/>
          <w:lang w:eastAsia="en-US"/>
        </w:rPr>
      </w:pPr>
    </w:p>
    <w:p w14:paraId="29A34A18" w14:textId="77777777" w:rsidR="009D5066" w:rsidRDefault="009D5066">
      <w:pPr>
        <w:pStyle w:val="Sangradetextonormal"/>
        <w:spacing w:line="276" w:lineRule="auto"/>
        <w:ind w:left="0"/>
        <w:jc w:val="center"/>
        <w:rPr>
          <w:rFonts w:ascii="Arial Unicode MS" w:eastAsia="Arial Unicode MS" w:hAnsi="Arial Unicode MS" w:cs="Arial Unicode MS"/>
          <w:b/>
          <w:bCs/>
          <w:sz w:val="22"/>
          <w:szCs w:val="22"/>
          <w:lang w:eastAsia="en-US"/>
        </w:rPr>
      </w:pPr>
    </w:p>
    <w:p w14:paraId="53C53BCE" w14:textId="77777777" w:rsidR="009D5066" w:rsidRDefault="009D5066">
      <w:pPr>
        <w:pStyle w:val="Sangradetextonormal"/>
        <w:spacing w:line="276" w:lineRule="auto"/>
        <w:ind w:left="0"/>
        <w:jc w:val="center"/>
        <w:rPr>
          <w:rFonts w:ascii="Arial Unicode MS" w:eastAsia="Arial Unicode MS" w:hAnsi="Arial Unicode MS" w:cs="Arial Unicode MS"/>
          <w:b/>
          <w:bCs/>
          <w:sz w:val="22"/>
          <w:szCs w:val="22"/>
          <w:lang w:eastAsia="en-US"/>
        </w:rPr>
      </w:pPr>
    </w:p>
    <w:p w14:paraId="5F35E458" w14:textId="19A19D9B" w:rsidR="009D5066" w:rsidRDefault="009D5066">
      <w:pPr>
        <w:pStyle w:val="Sangradetextonormal"/>
        <w:spacing w:line="276" w:lineRule="auto"/>
        <w:ind w:left="0"/>
        <w:jc w:val="center"/>
        <w:rPr>
          <w:rFonts w:ascii="Arial Unicode MS" w:eastAsia="Arial Unicode MS" w:hAnsi="Arial Unicode MS" w:cs="Arial Unicode MS"/>
          <w:b/>
          <w:bCs/>
          <w:sz w:val="22"/>
          <w:szCs w:val="22"/>
          <w:lang w:eastAsia="en-US"/>
        </w:rPr>
      </w:pPr>
    </w:p>
    <w:p w14:paraId="7B94B216" w14:textId="72EC1A30" w:rsidR="009D5066" w:rsidRDefault="009D5066">
      <w:pPr>
        <w:pStyle w:val="Sangradetextonormal"/>
        <w:spacing w:line="276" w:lineRule="auto"/>
        <w:ind w:left="0"/>
        <w:jc w:val="center"/>
        <w:rPr>
          <w:rFonts w:ascii="Arial Unicode MS" w:eastAsia="Arial Unicode MS" w:hAnsi="Arial Unicode MS" w:cs="Arial Unicode MS"/>
          <w:b/>
          <w:bCs/>
          <w:sz w:val="22"/>
          <w:szCs w:val="22"/>
          <w:lang w:eastAsia="en-US"/>
        </w:rPr>
      </w:pPr>
    </w:p>
    <w:p w14:paraId="7838307F" w14:textId="46921BBF" w:rsidR="009D5066" w:rsidRDefault="009D5066">
      <w:pPr>
        <w:pStyle w:val="Sangradetextonormal"/>
        <w:spacing w:line="276" w:lineRule="auto"/>
        <w:ind w:left="0"/>
        <w:jc w:val="center"/>
        <w:rPr>
          <w:rFonts w:ascii="Arial Unicode MS" w:eastAsia="Arial Unicode MS" w:hAnsi="Arial Unicode MS" w:cs="Arial Unicode MS"/>
          <w:b/>
          <w:bCs/>
          <w:sz w:val="22"/>
          <w:szCs w:val="22"/>
          <w:lang w:eastAsia="en-US"/>
        </w:rPr>
      </w:pPr>
    </w:p>
    <w:p w14:paraId="628F408F" w14:textId="0AF5C8F9" w:rsidR="009D5066" w:rsidRDefault="009D5066">
      <w:pPr>
        <w:pStyle w:val="Sangradetextonormal"/>
        <w:spacing w:line="276" w:lineRule="auto"/>
        <w:ind w:left="0"/>
        <w:jc w:val="center"/>
        <w:rPr>
          <w:rFonts w:ascii="Arial Unicode MS" w:eastAsia="Arial Unicode MS" w:hAnsi="Arial Unicode MS" w:cs="Arial Unicode MS"/>
          <w:b/>
          <w:bCs/>
          <w:sz w:val="22"/>
          <w:szCs w:val="22"/>
          <w:lang w:eastAsia="en-US"/>
        </w:rPr>
      </w:pPr>
      <w:r>
        <w:rPr>
          <w:rFonts w:ascii="Arial Unicode MS" w:eastAsia="Arial Unicode MS" w:hAnsi="Arial Unicode MS" w:cs="Arial Unicode MS"/>
          <w:b/>
          <w:bCs/>
          <w:noProof/>
          <w:sz w:val="22"/>
          <w:szCs w:val="22"/>
          <w:lang w:eastAsia="en-US"/>
        </w:rPr>
        <w:drawing>
          <wp:anchor distT="0" distB="0" distL="114300" distR="114300" simplePos="0" relativeHeight="251662336" behindDoc="0" locked="0" layoutInCell="1" allowOverlap="1" wp14:anchorId="45140377" wp14:editId="1BA0A157">
            <wp:simplePos x="0" y="0"/>
            <wp:positionH relativeFrom="margin">
              <wp:posOffset>885825</wp:posOffset>
            </wp:positionH>
            <wp:positionV relativeFrom="paragraph">
              <wp:posOffset>7620</wp:posOffset>
            </wp:positionV>
            <wp:extent cx="3142615" cy="4191000"/>
            <wp:effectExtent l="0" t="0" r="635" b="0"/>
            <wp:wrapThrough wrapText="bothSides">
              <wp:wrapPolygon edited="0">
                <wp:start x="0" y="0"/>
                <wp:lineTo x="0" y="21502"/>
                <wp:lineTo x="21473" y="21502"/>
                <wp:lineTo x="21473" y="0"/>
                <wp:lineTo x="0" y="0"/>
              </wp:wrapPolygon>
            </wp:wrapThrough>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42615" cy="4191000"/>
                    </a:xfrm>
                    <a:prstGeom prst="rect">
                      <a:avLst/>
                    </a:prstGeom>
                  </pic:spPr>
                </pic:pic>
              </a:graphicData>
            </a:graphic>
            <wp14:sizeRelH relativeFrom="page">
              <wp14:pctWidth>0</wp14:pctWidth>
            </wp14:sizeRelH>
            <wp14:sizeRelV relativeFrom="page">
              <wp14:pctHeight>0</wp14:pctHeight>
            </wp14:sizeRelV>
          </wp:anchor>
        </w:drawing>
      </w:r>
    </w:p>
    <w:p w14:paraId="76B90A50" w14:textId="4711C0B7" w:rsidR="009D5066" w:rsidRDefault="009D5066">
      <w:pPr>
        <w:pStyle w:val="Sangradetextonormal"/>
        <w:spacing w:line="276" w:lineRule="auto"/>
        <w:ind w:left="0"/>
        <w:jc w:val="center"/>
        <w:rPr>
          <w:rFonts w:ascii="Arial Unicode MS" w:eastAsia="Arial Unicode MS" w:hAnsi="Arial Unicode MS" w:cs="Arial Unicode MS"/>
          <w:b/>
          <w:bCs/>
          <w:sz w:val="22"/>
          <w:szCs w:val="22"/>
          <w:lang w:eastAsia="en-US"/>
        </w:rPr>
      </w:pPr>
    </w:p>
    <w:p w14:paraId="709AB9EF" w14:textId="77777777" w:rsidR="009D5066" w:rsidRDefault="009D5066">
      <w:pPr>
        <w:pStyle w:val="Sangradetextonormal"/>
        <w:spacing w:line="276" w:lineRule="auto"/>
        <w:ind w:left="0"/>
        <w:jc w:val="center"/>
        <w:rPr>
          <w:rFonts w:ascii="Arial Unicode MS" w:eastAsia="Arial Unicode MS" w:hAnsi="Arial Unicode MS" w:cs="Arial Unicode MS"/>
          <w:b/>
          <w:bCs/>
          <w:sz w:val="22"/>
          <w:szCs w:val="22"/>
          <w:lang w:eastAsia="en-US"/>
        </w:rPr>
      </w:pPr>
    </w:p>
    <w:p w14:paraId="6644A7D6" w14:textId="4326F41C" w:rsidR="009D5066" w:rsidRDefault="009D5066">
      <w:pPr>
        <w:pStyle w:val="Sangradetextonormal"/>
        <w:spacing w:line="276" w:lineRule="auto"/>
        <w:ind w:left="0"/>
        <w:jc w:val="center"/>
        <w:rPr>
          <w:rFonts w:ascii="Arial Unicode MS" w:eastAsia="Arial Unicode MS" w:hAnsi="Arial Unicode MS" w:cs="Arial Unicode MS"/>
          <w:b/>
          <w:bCs/>
          <w:sz w:val="22"/>
          <w:szCs w:val="22"/>
          <w:lang w:eastAsia="en-US"/>
        </w:rPr>
      </w:pPr>
    </w:p>
    <w:p w14:paraId="607F9534" w14:textId="4FEF4A9D" w:rsidR="009D5066" w:rsidRDefault="009D5066">
      <w:pPr>
        <w:pStyle w:val="Sangradetextonormal"/>
        <w:spacing w:line="276" w:lineRule="auto"/>
        <w:ind w:left="0"/>
        <w:jc w:val="center"/>
        <w:rPr>
          <w:rFonts w:ascii="Arial Unicode MS" w:eastAsia="Arial Unicode MS" w:hAnsi="Arial Unicode MS" w:cs="Arial Unicode MS"/>
          <w:b/>
          <w:bCs/>
          <w:noProof/>
          <w:sz w:val="22"/>
          <w:szCs w:val="22"/>
          <w:lang w:eastAsia="en-US"/>
        </w:rPr>
      </w:pPr>
    </w:p>
    <w:p w14:paraId="22E56055" w14:textId="3C4CE35E" w:rsidR="009D5066" w:rsidRDefault="009D5066">
      <w:pPr>
        <w:pStyle w:val="Sangradetextonormal"/>
        <w:spacing w:line="276" w:lineRule="auto"/>
        <w:ind w:left="0"/>
        <w:jc w:val="center"/>
        <w:rPr>
          <w:rFonts w:ascii="Arial Unicode MS" w:eastAsia="Arial Unicode MS" w:hAnsi="Arial Unicode MS" w:cs="Arial Unicode MS"/>
          <w:b/>
          <w:bCs/>
          <w:noProof/>
          <w:sz w:val="22"/>
          <w:szCs w:val="22"/>
          <w:lang w:eastAsia="en-US"/>
        </w:rPr>
      </w:pPr>
    </w:p>
    <w:p w14:paraId="7DC3B2C4" w14:textId="6CBB73B9" w:rsidR="00C33914" w:rsidRDefault="009D5066">
      <w:pPr>
        <w:pStyle w:val="Sangradetextonormal"/>
        <w:spacing w:line="276" w:lineRule="auto"/>
        <w:ind w:left="0"/>
        <w:jc w:val="center"/>
        <w:rPr>
          <w:rFonts w:ascii="Arial Unicode MS" w:eastAsia="Arial Unicode MS" w:hAnsi="Arial Unicode MS" w:cs="Arial Unicode MS"/>
          <w:b/>
          <w:bCs/>
          <w:sz w:val="22"/>
          <w:szCs w:val="22"/>
          <w:lang w:eastAsia="en-US"/>
        </w:rPr>
      </w:pPr>
      <w:r>
        <w:rPr>
          <w:rFonts w:ascii="Arial Unicode MS" w:eastAsia="Arial Unicode MS" w:hAnsi="Arial Unicode MS" w:cs="Arial Unicode MS"/>
          <w:b/>
          <w:bCs/>
          <w:noProof/>
          <w:sz w:val="22"/>
          <w:szCs w:val="22"/>
          <w:lang w:eastAsia="en-US"/>
        </w:rPr>
        <w:lastRenderedPageBreak/>
        <w:drawing>
          <wp:anchor distT="0" distB="0" distL="114300" distR="114300" simplePos="0" relativeHeight="251675648" behindDoc="0" locked="0" layoutInCell="1" allowOverlap="1" wp14:anchorId="18973D3B" wp14:editId="333DA170">
            <wp:simplePos x="0" y="0"/>
            <wp:positionH relativeFrom="margin">
              <wp:posOffset>2489200</wp:posOffset>
            </wp:positionH>
            <wp:positionV relativeFrom="paragraph">
              <wp:posOffset>3065780</wp:posOffset>
            </wp:positionV>
            <wp:extent cx="3207269" cy="4276725"/>
            <wp:effectExtent l="0" t="0" r="0" b="0"/>
            <wp:wrapThrough wrapText="bothSides">
              <wp:wrapPolygon edited="0">
                <wp:start x="0" y="0"/>
                <wp:lineTo x="0" y="21456"/>
                <wp:lineTo x="21429" y="21456"/>
                <wp:lineTo x="21429" y="0"/>
                <wp:lineTo x="0" y="0"/>
              </wp:wrapPolygon>
            </wp:wrapThrough>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07269" cy="4276725"/>
                    </a:xfrm>
                    <a:prstGeom prst="rect">
                      <a:avLst/>
                    </a:prstGeom>
                  </pic:spPr>
                </pic:pic>
              </a:graphicData>
            </a:graphic>
            <wp14:sizeRelH relativeFrom="page">
              <wp14:pctWidth>0</wp14:pctWidth>
            </wp14:sizeRelH>
            <wp14:sizeRelV relativeFrom="page">
              <wp14:pctHeight>0</wp14:pctHeight>
            </wp14:sizeRelV>
          </wp:anchor>
        </w:drawing>
      </w:r>
      <w:r>
        <w:rPr>
          <w:rFonts w:ascii="Arial Unicode MS" w:eastAsia="Arial Unicode MS" w:hAnsi="Arial Unicode MS" w:cs="Arial Unicode MS"/>
          <w:b/>
          <w:bCs/>
          <w:noProof/>
          <w:sz w:val="22"/>
          <w:szCs w:val="22"/>
          <w:lang w:eastAsia="en-US"/>
        </w:rPr>
        <w:drawing>
          <wp:anchor distT="0" distB="0" distL="114300" distR="114300" simplePos="0" relativeHeight="251660288" behindDoc="0" locked="0" layoutInCell="1" allowOverlap="1" wp14:anchorId="4DBFB056" wp14:editId="56886EF8">
            <wp:simplePos x="0" y="0"/>
            <wp:positionH relativeFrom="page">
              <wp:posOffset>1143000</wp:posOffset>
            </wp:positionH>
            <wp:positionV relativeFrom="paragraph">
              <wp:posOffset>332105</wp:posOffset>
            </wp:positionV>
            <wp:extent cx="3181350" cy="4241800"/>
            <wp:effectExtent l="0" t="0" r="0" b="6350"/>
            <wp:wrapThrough wrapText="bothSides">
              <wp:wrapPolygon edited="0">
                <wp:start x="0" y="0"/>
                <wp:lineTo x="0" y="21535"/>
                <wp:lineTo x="21471" y="21535"/>
                <wp:lineTo x="21471" y="0"/>
                <wp:lineTo x="0" y="0"/>
              </wp:wrapPolygon>
            </wp:wrapThrough>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81350" cy="4241800"/>
                    </a:xfrm>
                    <a:prstGeom prst="rect">
                      <a:avLst/>
                    </a:prstGeom>
                  </pic:spPr>
                </pic:pic>
              </a:graphicData>
            </a:graphic>
            <wp14:sizeRelH relativeFrom="page">
              <wp14:pctWidth>0</wp14:pctWidth>
            </wp14:sizeRelH>
            <wp14:sizeRelV relativeFrom="page">
              <wp14:pctHeight>0</wp14:pctHeight>
            </wp14:sizeRelV>
          </wp:anchor>
        </w:drawing>
      </w:r>
    </w:p>
    <w:p w14:paraId="7196D064" w14:textId="40D5CCE7" w:rsidR="008D082F" w:rsidRDefault="008D082F">
      <w:pPr>
        <w:pStyle w:val="Sangradetextonormal"/>
        <w:spacing w:line="276" w:lineRule="auto"/>
        <w:ind w:left="0"/>
        <w:jc w:val="center"/>
        <w:rPr>
          <w:rFonts w:ascii="Arial Unicode MS" w:eastAsia="Arial Unicode MS" w:hAnsi="Arial Unicode MS" w:cs="Arial Unicode MS"/>
          <w:b/>
          <w:bCs/>
          <w:sz w:val="22"/>
          <w:szCs w:val="22"/>
          <w:lang w:eastAsia="en-US"/>
        </w:rPr>
      </w:pPr>
    </w:p>
    <w:p w14:paraId="238601FE" w14:textId="4C42D061" w:rsidR="008D082F" w:rsidRDefault="008D082F" w:rsidP="6C10FC84">
      <w:pPr>
        <w:pStyle w:val="Sangradetextonormal"/>
        <w:spacing w:line="276" w:lineRule="auto"/>
        <w:ind w:left="0"/>
        <w:rPr>
          <w:rFonts w:ascii="Arial Unicode MS" w:eastAsia="Arial Unicode MS" w:hAnsi="Arial Unicode MS" w:cs="Arial Unicode MS"/>
          <w:b/>
          <w:bCs/>
          <w:sz w:val="22"/>
          <w:szCs w:val="22"/>
          <w:lang w:eastAsia="en-US"/>
        </w:rPr>
      </w:pPr>
    </w:p>
    <w:p w14:paraId="0F3CABC7" w14:textId="77777777" w:rsidR="007664DB" w:rsidRDefault="007664DB">
      <w:pPr>
        <w:pStyle w:val="Sangradetextonormal"/>
        <w:spacing w:line="276" w:lineRule="auto"/>
        <w:ind w:left="0"/>
        <w:rPr>
          <w:rFonts w:ascii="Arial Unicode MS" w:eastAsia="Arial Unicode MS" w:hAnsi="Arial Unicode MS" w:cs="Arial Unicode MS"/>
          <w:bCs/>
          <w:sz w:val="22"/>
          <w:szCs w:val="22"/>
          <w:lang w:eastAsia="en-US"/>
        </w:rPr>
      </w:pPr>
    </w:p>
    <w:p w14:paraId="5B08B5D1" w14:textId="6E05CAA8" w:rsidR="007664DB" w:rsidRDefault="007664DB">
      <w:pPr>
        <w:pStyle w:val="Sangradetextonormal"/>
        <w:spacing w:line="276" w:lineRule="auto"/>
        <w:ind w:left="0"/>
        <w:rPr>
          <w:rFonts w:ascii="Arial Unicode MS" w:eastAsia="Arial Unicode MS" w:hAnsi="Arial Unicode MS" w:cs="Arial Unicode MS"/>
          <w:bCs/>
          <w:sz w:val="22"/>
          <w:szCs w:val="22"/>
          <w:lang w:eastAsia="en-US"/>
        </w:rPr>
      </w:pPr>
    </w:p>
    <w:p w14:paraId="16DEB4AB" w14:textId="3A40E717" w:rsidR="007664DB" w:rsidRDefault="007664DB">
      <w:pPr>
        <w:pStyle w:val="Sangradetextonormal"/>
        <w:spacing w:line="276" w:lineRule="auto"/>
        <w:ind w:left="0"/>
      </w:pPr>
    </w:p>
    <w:p w14:paraId="0AD9C6F4" w14:textId="77777777" w:rsidR="007664DB" w:rsidRDefault="007664DB">
      <w:pPr>
        <w:pStyle w:val="Sangradetextonormal"/>
        <w:spacing w:line="276" w:lineRule="auto"/>
        <w:ind w:left="0"/>
        <w:rPr>
          <w:rFonts w:ascii="Arial Unicode MS" w:eastAsia="Arial Unicode MS" w:hAnsi="Arial Unicode MS" w:cs="Arial Unicode MS"/>
          <w:bCs/>
          <w:sz w:val="22"/>
          <w:szCs w:val="22"/>
          <w:lang w:eastAsia="en-US"/>
        </w:rPr>
      </w:pPr>
    </w:p>
    <w:p w14:paraId="4B1F511A" w14:textId="5CFCE191" w:rsidR="007664DB" w:rsidRDefault="007664DB">
      <w:pPr>
        <w:pStyle w:val="Sangradetextonormal"/>
        <w:spacing w:line="276" w:lineRule="auto"/>
        <w:ind w:left="0"/>
        <w:rPr>
          <w:rFonts w:ascii="Arial Unicode MS" w:eastAsia="Arial Unicode MS" w:hAnsi="Arial Unicode MS" w:cs="Arial Unicode MS"/>
          <w:bCs/>
          <w:sz w:val="22"/>
          <w:szCs w:val="22"/>
          <w:lang w:eastAsia="en-US"/>
        </w:rPr>
      </w:pPr>
    </w:p>
    <w:p w14:paraId="65F9C3DC" w14:textId="04D61927" w:rsidR="007664DB" w:rsidRDefault="007664DB">
      <w:pPr>
        <w:pStyle w:val="Sangradetextonormal"/>
        <w:spacing w:line="276" w:lineRule="auto"/>
        <w:ind w:left="0"/>
        <w:rPr>
          <w:rFonts w:ascii="Arial Unicode MS" w:eastAsia="Arial Unicode MS" w:hAnsi="Arial Unicode MS" w:cs="Arial Unicode MS"/>
          <w:bCs/>
          <w:sz w:val="22"/>
          <w:szCs w:val="22"/>
          <w:lang w:eastAsia="en-US"/>
        </w:rPr>
      </w:pPr>
    </w:p>
    <w:p w14:paraId="5023141B" w14:textId="5F606085" w:rsidR="007664DB" w:rsidRDefault="007664DB">
      <w:pPr>
        <w:pStyle w:val="Sangradetextonormal"/>
        <w:spacing w:line="276" w:lineRule="auto"/>
        <w:ind w:left="0"/>
        <w:rPr>
          <w:rFonts w:ascii="Arial Unicode MS" w:eastAsia="Arial Unicode MS" w:hAnsi="Arial Unicode MS" w:cs="Arial Unicode MS"/>
          <w:bCs/>
          <w:sz w:val="22"/>
          <w:szCs w:val="22"/>
          <w:lang w:eastAsia="en-US"/>
        </w:rPr>
      </w:pPr>
    </w:p>
    <w:p w14:paraId="1F3B1409" w14:textId="04CCDA50" w:rsidR="007664DB" w:rsidRDefault="007664DB">
      <w:pPr>
        <w:pStyle w:val="Sangradetextonormal"/>
        <w:spacing w:line="276" w:lineRule="auto"/>
        <w:ind w:left="0"/>
        <w:rPr>
          <w:rFonts w:ascii="Arial Unicode MS" w:eastAsia="Arial Unicode MS" w:hAnsi="Arial Unicode MS" w:cs="Arial Unicode MS"/>
          <w:bCs/>
          <w:sz w:val="22"/>
          <w:szCs w:val="22"/>
          <w:lang w:eastAsia="en-US"/>
        </w:rPr>
      </w:pPr>
    </w:p>
    <w:p w14:paraId="562C75D1" w14:textId="66EE2CA1" w:rsidR="007664DB" w:rsidRDefault="007664DB" w:rsidP="6C10FC84">
      <w:pPr>
        <w:pStyle w:val="Sangradetextonormal"/>
        <w:spacing w:line="276" w:lineRule="auto"/>
        <w:ind w:left="0"/>
        <w:rPr>
          <w:rFonts w:ascii="Arial Unicode MS" w:eastAsia="Arial Unicode MS" w:hAnsi="Arial Unicode MS" w:cs="Arial Unicode MS"/>
          <w:sz w:val="22"/>
          <w:szCs w:val="22"/>
          <w:lang w:eastAsia="en-US"/>
        </w:rPr>
      </w:pPr>
    </w:p>
    <w:p w14:paraId="664355AD" w14:textId="77777777" w:rsidR="007664DB" w:rsidRDefault="007664DB">
      <w:pPr>
        <w:pStyle w:val="Sangradetextonormal"/>
        <w:spacing w:line="276" w:lineRule="auto"/>
        <w:ind w:left="0"/>
        <w:rPr>
          <w:rFonts w:ascii="Arial Unicode MS" w:eastAsia="Arial Unicode MS" w:hAnsi="Arial Unicode MS" w:cs="Arial Unicode MS"/>
          <w:bCs/>
          <w:sz w:val="22"/>
          <w:szCs w:val="22"/>
          <w:lang w:eastAsia="en-US"/>
        </w:rPr>
      </w:pPr>
    </w:p>
    <w:p w14:paraId="6EEEECB7" w14:textId="7B2267CF" w:rsidR="6C10FC84" w:rsidRDefault="6C10FC84" w:rsidP="6C10FC84">
      <w:pPr>
        <w:pStyle w:val="Sangradetextonormal"/>
        <w:spacing w:line="276" w:lineRule="auto"/>
        <w:ind w:left="0"/>
        <w:rPr>
          <w:rFonts w:ascii="Arial Unicode MS" w:eastAsia="Arial Unicode MS" w:hAnsi="Arial Unicode MS" w:cs="Arial Unicode MS"/>
          <w:sz w:val="22"/>
          <w:szCs w:val="22"/>
          <w:lang w:eastAsia="en-US"/>
        </w:rPr>
      </w:pPr>
    </w:p>
    <w:p w14:paraId="7DF4E37C" w14:textId="33956520" w:rsidR="007664DB" w:rsidRDefault="007664DB">
      <w:pPr>
        <w:pStyle w:val="Sangradetextonormal"/>
        <w:spacing w:line="276" w:lineRule="auto"/>
        <w:ind w:left="0"/>
        <w:rPr>
          <w:rFonts w:ascii="Arial Unicode MS" w:eastAsia="Arial Unicode MS" w:hAnsi="Arial Unicode MS" w:cs="Arial Unicode MS"/>
          <w:bCs/>
          <w:sz w:val="22"/>
          <w:szCs w:val="22"/>
          <w:lang w:eastAsia="en-US"/>
        </w:rPr>
      </w:pPr>
    </w:p>
    <w:p w14:paraId="44FB30F8" w14:textId="79399D2D" w:rsidR="007664DB" w:rsidRDefault="007664DB">
      <w:pPr>
        <w:pStyle w:val="Sangradetextonormal"/>
        <w:spacing w:line="276" w:lineRule="auto"/>
        <w:ind w:left="0"/>
        <w:rPr>
          <w:rFonts w:ascii="Arial Unicode MS" w:eastAsia="Arial Unicode MS" w:hAnsi="Arial Unicode MS" w:cs="Arial Unicode MS"/>
          <w:bCs/>
          <w:sz w:val="22"/>
          <w:szCs w:val="22"/>
          <w:lang w:eastAsia="en-US"/>
        </w:rPr>
      </w:pPr>
    </w:p>
    <w:p w14:paraId="34B3F2EB" w14:textId="5EE95081" w:rsidR="007664DB" w:rsidRDefault="007664DB">
      <w:pPr>
        <w:pStyle w:val="Sangradetextonormal"/>
        <w:spacing w:line="276" w:lineRule="auto"/>
        <w:ind w:left="0"/>
      </w:pPr>
    </w:p>
    <w:p w14:paraId="7D34F5C7" w14:textId="0D99E34F" w:rsidR="007664DB" w:rsidRDefault="007664DB">
      <w:pPr>
        <w:pStyle w:val="Sangradetextonormal"/>
        <w:spacing w:line="276" w:lineRule="auto"/>
        <w:ind w:left="0"/>
        <w:rPr>
          <w:rFonts w:ascii="Arial Unicode MS" w:eastAsia="Arial Unicode MS" w:hAnsi="Arial Unicode MS" w:cs="Arial Unicode MS"/>
          <w:bCs/>
          <w:sz w:val="22"/>
          <w:szCs w:val="22"/>
          <w:lang w:eastAsia="en-US"/>
        </w:rPr>
      </w:pPr>
    </w:p>
    <w:p w14:paraId="0B4020A7" w14:textId="38B1447C" w:rsidR="007664DB" w:rsidRDefault="007664DB">
      <w:pPr>
        <w:pStyle w:val="Sangradetextonormal"/>
        <w:spacing w:line="276" w:lineRule="auto"/>
        <w:ind w:left="0"/>
        <w:rPr>
          <w:rFonts w:ascii="Arial Unicode MS" w:eastAsia="Arial Unicode MS" w:hAnsi="Arial Unicode MS" w:cs="Arial Unicode MS"/>
          <w:bCs/>
          <w:sz w:val="22"/>
          <w:szCs w:val="22"/>
          <w:lang w:eastAsia="en-US"/>
        </w:rPr>
      </w:pPr>
    </w:p>
    <w:p w14:paraId="1D7B270A" w14:textId="1795EEDC" w:rsidR="007664DB" w:rsidRDefault="007664DB">
      <w:pPr>
        <w:pStyle w:val="Sangradetextonormal"/>
        <w:spacing w:line="276" w:lineRule="auto"/>
        <w:ind w:left="0"/>
        <w:rPr>
          <w:rFonts w:ascii="Arial Unicode MS" w:eastAsia="Arial Unicode MS" w:hAnsi="Arial Unicode MS" w:cs="Arial Unicode MS"/>
          <w:bCs/>
          <w:sz w:val="22"/>
          <w:szCs w:val="22"/>
          <w:lang w:eastAsia="en-US"/>
        </w:rPr>
      </w:pPr>
    </w:p>
    <w:p w14:paraId="4F904CB7" w14:textId="51005AC3" w:rsidR="007664DB" w:rsidRDefault="007664DB">
      <w:pPr>
        <w:pStyle w:val="Sangradetextonormal"/>
        <w:spacing w:line="276" w:lineRule="auto"/>
        <w:ind w:left="0"/>
        <w:rPr>
          <w:rFonts w:ascii="Arial Unicode MS" w:eastAsia="Arial Unicode MS" w:hAnsi="Arial Unicode MS" w:cs="Arial Unicode MS"/>
          <w:bCs/>
          <w:sz w:val="22"/>
          <w:szCs w:val="22"/>
          <w:lang w:eastAsia="en-US"/>
        </w:rPr>
      </w:pPr>
    </w:p>
    <w:p w14:paraId="06971CD3" w14:textId="7D476A2A" w:rsidR="007664DB" w:rsidRDefault="007664DB">
      <w:pPr>
        <w:pStyle w:val="Sangradetextonormal"/>
        <w:spacing w:line="276" w:lineRule="auto"/>
        <w:ind w:left="0"/>
      </w:pPr>
    </w:p>
    <w:p w14:paraId="3F276A38" w14:textId="1B169C5E" w:rsidR="003671F1" w:rsidRDefault="003671F1">
      <w:pPr>
        <w:pStyle w:val="Sangradetextonormal"/>
        <w:spacing w:line="276" w:lineRule="auto"/>
        <w:ind w:left="0"/>
      </w:pPr>
    </w:p>
    <w:p w14:paraId="322B1687" w14:textId="5AC41091" w:rsidR="003671F1" w:rsidRDefault="003671F1">
      <w:pPr>
        <w:pStyle w:val="Sangradetextonormal"/>
        <w:spacing w:line="276" w:lineRule="auto"/>
        <w:ind w:left="0"/>
      </w:pPr>
      <w:r>
        <w:rPr>
          <w:rFonts w:ascii="Arial Unicode MS" w:eastAsia="Arial Unicode MS" w:hAnsi="Arial Unicode MS" w:cs="Arial Unicode MS"/>
          <w:b/>
          <w:bCs/>
          <w:noProof/>
          <w:sz w:val="22"/>
          <w:szCs w:val="22"/>
          <w:lang w:eastAsia="en-US"/>
        </w:rPr>
        <w:drawing>
          <wp:anchor distT="0" distB="0" distL="114300" distR="114300" simplePos="0" relativeHeight="251669504" behindDoc="1" locked="0" layoutInCell="1" allowOverlap="1" wp14:anchorId="17F59948" wp14:editId="0F7C8A31">
            <wp:simplePos x="0" y="0"/>
            <wp:positionH relativeFrom="column">
              <wp:posOffset>558165</wp:posOffset>
            </wp:positionH>
            <wp:positionV relativeFrom="paragraph">
              <wp:posOffset>107950</wp:posOffset>
            </wp:positionV>
            <wp:extent cx="4206240" cy="3154680"/>
            <wp:effectExtent l="0" t="0" r="3810" b="762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06240" cy="3154680"/>
                    </a:xfrm>
                    <a:prstGeom prst="rect">
                      <a:avLst/>
                    </a:prstGeom>
                  </pic:spPr>
                </pic:pic>
              </a:graphicData>
            </a:graphic>
            <wp14:sizeRelH relativeFrom="page">
              <wp14:pctWidth>0</wp14:pctWidth>
            </wp14:sizeRelH>
            <wp14:sizeRelV relativeFrom="page">
              <wp14:pctHeight>0</wp14:pctHeight>
            </wp14:sizeRelV>
          </wp:anchor>
        </w:drawing>
      </w:r>
    </w:p>
    <w:p w14:paraId="7C0C5BF8" w14:textId="41BC3B4C" w:rsidR="003671F1" w:rsidRDefault="003671F1">
      <w:pPr>
        <w:pStyle w:val="Sangradetextonormal"/>
        <w:spacing w:line="276" w:lineRule="auto"/>
        <w:ind w:left="0"/>
      </w:pPr>
    </w:p>
    <w:p w14:paraId="575ED691" w14:textId="05DE4DC3" w:rsidR="003671F1" w:rsidRDefault="003671F1">
      <w:pPr>
        <w:pStyle w:val="Sangradetextonormal"/>
        <w:spacing w:line="276" w:lineRule="auto"/>
        <w:ind w:left="0"/>
      </w:pPr>
    </w:p>
    <w:p w14:paraId="61390249" w14:textId="555CA9E5" w:rsidR="003671F1" w:rsidRDefault="003671F1">
      <w:pPr>
        <w:pStyle w:val="Sangradetextonormal"/>
        <w:spacing w:line="276" w:lineRule="auto"/>
        <w:ind w:left="0"/>
      </w:pPr>
    </w:p>
    <w:p w14:paraId="65D20543" w14:textId="72B0A353" w:rsidR="003671F1" w:rsidRDefault="003671F1">
      <w:pPr>
        <w:pStyle w:val="Sangradetextonormal"/>
        <w:spacing w:line="276" w:lineRule="auto"/>
        <w:ind w:left="0"/>
      </w:pPr>
    </w:p>
    <w:p w14:paraId="179080CF" w14:textId="06CE8613" w:rsidR="003671F1" w:rsidRDefault="003671F1">
      <w:pPr>
        <w:pStyle w:val="Sangradetextonormal"/>
        <w:spacing w:line="276" w:lineRule="auto"/>
        <w:ind w:left="0"/>
      </w:pPr>
    </w:p>
    <w:p w14:paraId="2A12EB11" w14:textId="77B63486" w:rsidR="003671F1" w:rsidRDefault="003671F1">
      <w:pPr>
        <w:pStyle w:val="Sangradetextonormal"/>
        <w:spacing w:line="276" w:lineRule="auto"/>
        <w:ind w:left="0"/>
      </w:pPr>
    </w:p>
    <w:p w14:paraId="0D87C31D" w14:textId="160C0266" w:rsidR="003671F1" w:rsidRDefault="003671F1">
      <w:pPr>
        <w:pStyle w:val="Sangradetextonormal"/>
        <w:spacing w:line="276" w:lineRule="auto"/>
        <w:ind w:left="0"/>
      </w:pPr>
    </w:p>
    <w:p w14:paraId="4E5F49BA" w14:textId="6A49D432" w:rsidR="003671F1" w:rsidRDefault="003671F1">
      <w:pPr>
        <w:pStyle w:val="Sangradetextonormal"/>
        <w:spacing w:line="276" w:lineRule="auto"/>
        <w:ind w:left="0"/>
      </w:pPr>
    </w:p>
    <w:p w14:paraId="60772CC2" w14:textId="323B62BF" w:rsidR="003671F1" w:rsidRDefault="003671F1">
      <w:pPr>
        <w:pStyle w:val="Sangradetextonormal"/>
        <w:spacing w:line="276" w:lineRule="auto"/>
        <w:ind w:left="0"/>
      </w:pPr>
    </w:p>
    <w:p w14:paraId="428E18E3" w14:textId="235422A5" w:rsidR="003671F1" w:rsidRDefault="003671F1">
      <w:pPr>
        <w:pStyle w:val="Sangradetextonormal"/>
        <w:spacing w:line="276" w:lineRule="auto"/>
        <w:ind w:left="0"/>
      </w:pPr>
    </w:p>
    <w:p w14:paraId="00D7C5F6" w14:textId="1696A08E" w:rsidR="003671F1" w:rsidRDefault="003671F1">
      <w:pPr>
        <w:pStyle w:val="Sangradetextonormal"/>
        <w:spacing w:line="276" w:lineRule="auto"/>
        <w:ind w:left="0"/>
      </w:pPr>
    </w:p>
    <w:p w14:paraId="4801B1CC" w14:textId="7C75F4B6" w:rsidR="003671F1" w:rsidRDefault="003671F1">
      <w:pPr>
        <w:pStyle w:val="Sangradetextonormal"/>
        <w:spacing w:line="276" w:lineRule="auto"/>
        <w:ind w:left="0"/>
      </w:pPr>
    </w:p>
    <w:p w14:paraId="44C0099A" w14:textId="23988BFC" w:rsidR="003671F1" w:rsidRDefault="003671F1">
      <w:pPr>
        <w:pStyle w:val="Sangradetextonormal"/>
        <w:spacing w:line="276" w:lineRule="auto"/>
        <w:ind w:left="0"/>
      </w:pPr>
    </w:p>
    <w:p w14:paraId="4716C091" w14:textId="518C3703" w:rsidR="003671F1" w:rsidRDefault="003671F1">
      <w:pPr>
        <w:pStyle w:val="Sangradetextonormal"/>
        <w:spacing w:line="276" w:lineRule="auto"/>
        <w:ind w:left="0"/>
      </w:pPr>
    </w:p>
    <w:p w14:paraId="76EE8A7B" w14:textId="5E91F20E" w:rsidR="003671F1" w:rsidRDefault="003671F1">
      <w:pPr>
        <w:pStyle w:val="Sangradetextonormal"/>
        <w:spacing w:line="276" w:lineRule="auto"/>
        <w:ind w:left="0"/>
      </w:pPr>
    </w:p>
    <w:p w14:paraId="139E6044" w14:textId="05F9F422" w:rsidR="003671F1" w:rsidRDefault="003671F1">
      <w:pPr>
        <w:pStyle w:val="Sangradetextonormal"/>
        <w:spacing w:line="276" w:lineRule="auto"/>
        <w:ind w:left="0"/>
      </w:pPr>
    </w:p>
    <w:p w14:paraId="4DC63B40" w14:textId="24BD1268" w:rsidR="003671F1" w:rsidRDefault="003671F1">
      <w:pPr>
        <w:pStyle w:val="Sangradetextonormal"/>
        <w:spacing w:line="276" w:lineRule="auto"/>
        <w:ind w:left="0"/>
      </w:pPr>
      <w:r>
        <w:rPr>
          <w:rFonts w:ascii="Arial Unicode MS" w:eastAsia="Arial Unicode MS" w:hAnsi="Arial Unicode MS" w:cs="Arial Unicode MS"/>
          <w:b/>
          <w:bCs/>
          <w:noProof/>
          <w:sz w:val="22"/>
          <w:szCs w:val="22"/>
          <w:lang w:eastAsia="en-US"/>
        </w:rPr>
        <w:drawing>
          <wp:anchor distT="0" distB="0" distL="114300" distR="114300" simplePos="0" relativeHeight="251666432" behindDoc="0" locked="0" layoutInCell="1" allowOverlap="1" wp14:anchorId="50D40A56" wp14:editId="06157AF4">
            <wp:simplePos x="0" y="0"/>
            <wp:positionH relativeFrom="column">
              <wp:posOffset>453390</wp:posOffset>
            </wp:positionH>
            <wp:positionV relativeFrom="paragraph">
              <wp:posOffset>80645</wp:posOffset>
            </wp:positionV>
            <wp:extent cx="4542790" cy="3406775"/>
            <wp:effectExtent l="0" t="0" r="0" b="3175"/>
            <wp:wrapThrough wrapText="bothSides">
              <wp:wrapPolygon edited="0">
                <wp:start x="0" y="0"/>
                <wp:lineTo x="0" y="21499"/>
                <wp:lineTo x="21467" y="21499"/>
                <wp:lineTo x="21467" y="0"/>
                <wp:lineTo x="0" y="0"/>
              </wp:wrapPolygon>
            </wp:wrapThrough>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42790" cy="3406775"/>
                    </a:xfrm>
                    <a:prstGeom prst="rect">
                      <a:avLst/>
                    </a:prstGeom>
                  </pic:spPr>
                </pic:pic>
              </a:graphicData>
            </a:graphic>
            <wp14:sizeRelH relativeFrom="page">
              <wp14:pctWidth>0</wp14:pctWidth>
            </wp14:sizeRelH>
            <wp14:sizeRelV relativeFrom="page">
              <wp14:pctHeight>0</wp14:pctHeight>
            </wp14:sizeRelV>
          </wp:anchor>
        </w:drawing>
      </w:r>
    </w:p>
    <w:p w14:paraId="389AA839" w14:textId="63076662" w:rsidR="003671F1" w:rsidRDefault="003671F1">
      <w:pPr>
        <w:pStyle w:val="Sangradetextonormal"/>
        <w:spacing w:line="276" w:lineRule="auto"/>
        <w:ind w:left="0"/>
      </w:pPr>
    </w:p>
    <w:p w14:paraId="1596EFA6" w14:textId="79516F6C" w:rsidR="003671F1" w:rsidRDefault="003671F1">
      <w:pPr>
        <w:pStyle w:val="Sangradetextonormal"/>
        <w:spacing w:line="276" w:lineRule="auto"/>
        <w:ind w:left="0"/>
      </w:pPr>
    </w:p>
    <w:p w14:paraId="3DFF7F2F" w14:textId="015FCF44" w:rsidR="003671F1" w:rsidRDefault="003671F1">
      <w:pPr>
        <w:pStyle w:val="Sangradetextonormal"/>
        <w:spacing w:line="276" w:lineRule="auto"/>
        <w:ind w:left="0"/>
      </w:pPr>
    </w:p>
    <w:p w14:paraId="72CAE2C2" w14:textId="7824A540" w:rsidR="003671F1" w:rsidRDefault="003671F1">
      <w:pPr>
        <w:pStyle w:val="Sangradetextonormal"/>
        <w:spacing w:line="276" w:lineRule="auto"/>
        <w:ind w:left="0"/>
      </w:pPr>
    </w:p>
    <w:p w14:paraId="3D5E2245" w14:textId="10DBB5C3" w:rsidR="003671F1" w:rsidRDefault="003671F1">
      <w:pPr>
        <w:pStyle w:val="Sangradetextonormal"/>
        <w:spacing w:line="276" w:lineRule="auto"/>
        <w:ind w:left="0"/>
      </w:pPr>
    </w:p>
    <w:p w14:paraId="6F853A89" w14:textId="4FD27490" w:rsidR="003671F1" w:rsidRDefault="003671F1">
      <w:pPr>
        <w:pStyle w:val="Sangradetextonormal"/>
        <w:spacing w:line="276" w:lineRule="auto"/>
        <w:ind w:left="0"/>
      </w:pPr>
    </w:p>
    <w:p w14:paraId="229FEE27" w14:textId="24BB50E2" w:rsidR="003671F1" w:rsidRDefault="003671F1">
      <w:pPr>
        <w:pStyle w:val="Sangradetextonormal"/>
        <w:spacing w:line="276" w:lineRule="auto"/>
        <w:ind w:left="0"/>
      </w:pPr>
    </w:p>
    <w:p w14:paraId="09891D8D" w14:textId="6C3F6617" w:rsidR="003671F1" w:rsidRDefault="003671F1">
      <w:pPr>
        <w:pStyle w:val="Sangradetextonormal"/>
        <w:spacing w:line="276" w:lineRule="auto"/>
        <w:ind w:left="0"/>
      </w:pPr>
    </w:p>
    <w:p w14:paraId="573C5F37" w14:textId="098F4D91" w:rsidR="003671F1" w:rsidRDefault="003671F1">
      <w:pPr>
        <w:pStyle w:val="Sangradetextonormal"/>
        <w:spacing w:line="276" w:lineRule="auto"/>
        <w:ind w:left="0"/>
      </w:pPr>
    </w:p>
    <w:p w14:paraId="048FBE8D" w14:textId="6C94FCCC" w:rsidR="003671F1" w:rsidRDefault="003671F1">
      <w:pPr>
        <w:pStyle w:val="Sangradetextonormal"/>
        <w:spacing w:line="276" w:lineRule="auto"/>
        <w:ind w:left="0"/>
      </w:pPr>
    </w:p>
    <w:p w14:paraId="72D50DA5" w14:textId="60F81BDF" w:rsidR="003671F1" w:rsidRDefault="003671F1">
      <w:pPr>
        <w:pStyle w:val="Sangradetextonormal"/>
        <w:spacing w:line="276" w:lineRule="auto"/>
        <w:ind w:left="0"/>
      </w:pPr>
    </w:p>
    <w:p w14:paraId="3535475E" w14:textId="5424A828" w:rsidR="003671F1" w:rsidRDefault="003671F1">
      <w:pPr>
        <w:pStyle w:val="Sangradetextonormal"/>
        <w:spacing w:line="276" w:lineRule="auto"/>
        <w:ind w:left="0"/>
      </w:pPr>
    </w:p>
    <w:p w14:paraId="053475F0" w14:textId="313476D5" w:rsidR="003671F1" w:rsidRDefault="003671F1">
      <w:pPr>
        <w:pStyle w:val="Sangradetextonormal"/>
        <w:spacing w:line="276" w:lineRule="auto"/>
        <w:ind w:left="0"/>
      </w:pPr>
    </w:p>
    <w:p w14:paraId="4DC6CB47" w14:textId="790CB5AD" w:rsidR="003671F1" w:rsidRDefault="003671F1">
      <w:pPr>
        <w:pStyle w:val="Sangradetextonormal"/>
        <w:spacing w:line="276" w:lineRule="auto"/>
        <w:ind w:left="0"/>
      </w:pPr>
    </w:p>
    <w:p w14:paraId="3AC2526B" w14:textId="4BE0AAC3" w:rsidR="003671F1" w:rsidRDefault="003671F1">
      <w:pPr>
        <w:pStyle w:val="Sangradetextonormal"/>
        <w:spacing w:line="276" w:lineRule="auto"/>
        <w:ind w:left="0"/>
      </w:pPr>
    </w:p>
    <w:p w14:paraId="0503D728" w14:textId="3F2A15FB" w:rsidR="003671F1" w:rsidRDefault="003671F1">
      <w:pPr>
        <w:pStyle w:val="Sangradetextonormal"/>
        <w:spacing w:line="276" w:lineRule="auto"/>
        <w:ind w:left="0"/>
      </w:pPr>
    </w:p>
    <w:p w14:paraId="64C0A5E2" w14:textId="4DA8A9D7" w:rsidR="003671F1" w:rsidRDefault="003671F1">
      <w:pPr>
        <w:pStyle w:val="Sangradetextonormal"/>
        <w:spacing w:line="276" w:lineRule="auto"/>
        <w:ind w:left="0"/>
      </w:pPr>
    </w:p>
    <w:p w14:paraId="5A8875AB" w14:textId="500885B0" w:rsidR="003671F1" w:rsidRDefault="003671F1">
      <w:pPr>
        <w:pStyle w:val="Sangradetextonormal"/>
        <w:spacing w:line="276" w:lineRule="auto"/>
        <w:ind w:left="0"/>
      </w:pPr>
    </w:p>
    <w:p w14:paraId="50AB92BD" w14:textId="30E49052" w:rsidR="003671F1" w:rsidRDefault="003671F1">
      <w:pPr>
        <w:pStyle w:val="Sangradetextonormal"/>
        <w:spacing w:line="276" w:lineRule="auto"/>
        <w:ind w:left="0"/>
      </w:pPr>
      <w:r>
        <w:rPr>
          <w:rFonts w:ascii="Arial Unicode MS" w:eastAsia="Arial Unicode MS" w:hAnsi="Arial Unicode MS" w:cs="Arial Unicode MS"/>
          <w:b/>
          <w:bCs/>
          <w:noProof/>
          <w:sz w:val="22"/>
          <w:szCs w:val="22"/>
          <w:lang w:eastAsia="en-US"/>
        </w:rPr>
        <w:lastRenderedPageBreak/>
        <w:drawing>
          <wp:anchor distT="0" distB="0" distL="114300" distR="114300" simplePos="0" relativeHeight="251678720" behindDoc="0" locked="0" layoutInCell="1" allowOverlap="1" wp14:anchorId="20AAA70A" wp14:editId="40D89DAB">
            <wp:simplePos x="0" y="0"/>
            <wp:positionH relativeFrom="page">
              <wp:posOffset>1095375</wp:posOffset>
            </wp:positionH>
            <wp:positionV relativeFrom="paragraph">
              <wp:posOffset>3175</wp:posOffset>
            </wp:positionV>
            <wp:extent cx="3086100" cy="4115435"/>
            <wp:effectExtent l="0" t="0" r="0" b="0"/>
            <wp:wrapThrough wrapText="bothSides">
              <wp:wrapPolygon edited="0">
                <wp:start x="0" y="0"/>
                <wp:lineTo x="0" y="21497"/>
                <wp:lineTo x="21467" y="21497"/>
                <wp:lineTo x="21467" y="0"/>
                <wp:lineTo x="0" y="0"/>
              </wp:wrapPolygon>
            </wp:wrapThrough>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86100" cy="4115435"/>
                    </a:xfrm>
                    <a:prstGeom prst="rect">
                      <a:avLst/>
                    </a:prstGeom>
                  </pic:spPr>
                </pic:pic>
              </a:graphicData>
            </a:graphic>
            <wp14:sizeRelH relativeFrom="page">
              <wp14:pctWidth>0</wp14:pctWidth>
            </wp14:sizeRelH>
            <wp14:sizeRelV relativeFrom="page">
              <wp14:pctHeight>0</wp14:pctHeight>
            </wp14:sizeRelV>
          </wp:anchor>
        </w:drawing>
      </w:r>
    </w:p>
    <w:p w14:paraId="082A7B00" w14:textId="60BD59A2" w:rsidR="003671F1" w:rsidRDefault="003671F1">
      <w:pPr>
        <w:pStyle w:val="Sangradetextonormal"/>
        <w:spacing w:line="276" w:lineRule="auto"/>
        <w:ind w:left="0"/>
      </w:pPr>
    </w:p>
    <w:p w14:paraId="5B248340" w14:textId="22CC2191" w:rsidR="003671F1" w:rsidRDefault="003671F1">
      <w:pPr>
        <w:pStyle w:val="Sangradetextonormal"/>
        <w:spacing w:line="276" w:lineRule="auto"/>
        <w:ind w:left="0"/>
      </w:pPr>
    </w:p>
    <w:p w14:paraId="0C30800F" w14:textId="3BAD84C2" w:rsidR="003671F1" w:rsidRDefault="003671F1">
      <w:pPr>
        <w:pStyle w:val="Sangradetextonormal"/>
        <w:spacing w:line="276" w:lineRule="auto"/>
        <w:ind w:left="0"/>
      </w:pPr>
    </w:p>
    <w:p w14:paraId="0ACAE0FE" w14:textId="70C96BCA" w:rsidR="003671F1" w:rsidRDefault="003671F1">
      <w:pPr>
        <w:pStyle w:val="Sangradetextonormal"/>
        <w:spacing w:line="276" w:lineRule="auto"/>
        <w:ind w:left="0"/>
      </w:pPr>
    </w:p>
    <w:p w14:paraId="68A3327C" w14:textId="57D4B702" w:rsidR="003671F1" w:rsidRDefault="003671F1">
      <w:pPr>
        <w:pStyle w:val="Sangradetextonormal"/>
        <w:spacing w:line="276" w:lineRule="auto"/>
        <w:ind w:left="0"/>
      </w:pPr>
    </w:p>
    <w:p w14:paraId="167D9A27" w14:textId="77777777" w:rsidR="003671F1" w:rsidRDefault="003671F1">
      <w:pPr>
        <w:pStyle w:val="Sangradetextonormal"/>
        <w:spacing w:line="276" w:lineRule="auto"/>
        <w:ind w:left="0"/>
      </w:pPr>
    </w:p>
    <w:p w14:paraId="50662B5E" w14:textId="65229182" w:rsidR="6C10FC84" w:rsidRDefault="6C10FC84" w:rsidP="6C10FC84">
      <w:pPr>
        <w:pStyle w:val="Sangradetextonormal"/>
        <w:spacing w:line="276" w:lineRule="auto"/>
        <w:ind w:left="0"/>
      </w:pPr>
    </w:p>
    <w:p w14:paraId="7A350F06" w14:textId="5D6BA0E1" w:rsidR="003671F1" w:rsidRDefault="003671F1" w:rsidP="6C10FC84">
      <w:pPr>
        <w:pStyle w:val="Sangradetextonormal"/>
        <w:spacing w:line="276" w:lineRule="auto"/>
        <w:ind w:left="0"/>
      </w:pPr>
    </w:p>
    <w:p w14:paraId="0507CA4F" w14:textId="16E8E1C3" w:rsidR="003671F1" w:rsidRDefault="003671F1" w:rsidP="6C10FC84">
      <w:pPr>
        <w:pStyle w:val="Sangradetextonormal"/>
        <w:spacing w:line="276" w:lineRule="auto"/>
        <w:ind w:left="0"/>
      </w:pPr>
    </w:p>
    <w:p w14:paraId="7F29BDFE" w14:textId="7F6AB666" w:rsidR="003671F1" w:rsidRDefault="003671F1" w:rsidP="6C10FC84">
      <w:pPr>
        <w:pStyle w:val="Sangradetextonormal"/>
        <w:spacing w:line="276" w:lineRule="auto"/>
        <w:ind w:left="0"/>
      </w:pPr>
    </w:p>
    <w:p w14:paraId="3BE47472" w14:textId="465409F6" w:rsidR="003671F1" w:rsidRDefault="003671F1" w:rsidP="6C10FC84">
      <w:pPr>
        <w:pStyle w:val="Sangradetextonormal"/>
        <w:spacing w:line="276" w:lineRule="auto"/>
        <w:ind w:left="0"/>
      </w:pPr>
    </w:p>
    <w:p w14:paraId="210F0653" w14:textId="58725D77" w:rsidR="003671F1" w:rsidRDefault="003671F1" w:rsidP="6C10FC84">
      <w:pPr>
        <w:pStyle w:val="Sangradetextonormal"/>
        <w:spacing w:line="276" w:lineRule="auto"/>
        <w:ind w:left="0"/>
      </w:pPr>
    </w:p>
    <w:p w14:paraId="36788ABA" w14:textId="496EDC02" w:rsidR="003671F1" w:rsidRDefault="003671F1" w:rsidP="6C10FC84">
      <w:pPr>
        <w:pStyle w:val="Sangradetextonormal"/>
        <w:spacing w:line="276" w:lineRule="auto"/>
        <w:ind w:left="0"/>
      </w:pPr>
    </w:p>
    <w:p w14:paraId="3CFB1BC8" w14:textId="0865A672" w:rsidR="003671F1" w:rsidRDefault="003671F1" w:rsidP="6C10FC84">
      <w:pPr>
        <w:pStyle w:val="Sangradetextonormal"/>
        <w:spacing w:line="276" w:lineRule="auto"/>
        <w:ind w:left="0"/>
      </w:pPr>
    </w:p>
    <w:p w14:paraId="3EAF0E46" w14:textId="5CC3695F" w:rsidR="003671F1" w:rsidRDefault="003671F1" w:rsidP="6C10FC84">
      <w:pPr>
        <w:pStyle w:val="Sangradetextonormal"/>
        <w:spacing w:line="276" w:lineRule="auto"/>
        <w:ind w:left="0"/>
      </w:pPr>
    </w:p>
    <w:p w14:paraId="4FAE4876" w14:textId="6C1EC6BC" w:rsidR="003671F1" w:rsidRDefault="003671F1" w:rsidP="6C10FC84">
      <w:pPr>
        <w:pStyle w:val="Sangradetextonormal"/>
        <w:spacing w:line="276" w:lineRule="auto"/>
        <w:ind w:left="0"/>
      </w:pPr>
    </w:p>
    <w:p w14:paraId="73BAFB67" w14:textId="674B87D7" w:rsidR="003671F1" w:rsidRDefault="003671F1" w:rsidP="6C10FC84">
      <w:pPr>
        <w:pStyle w:val="Sangradetextonormal"/>
        <w:spacing w:line="276" w:lineRule="auto"/>
        <w:ind w:left="0"/>
      </w:pPr>
    </w:p>
    <w:p w14:paraId="57A732D3" w14:textId="44559BD3" w:rsidR="003671F1" w:rsidRDefault="003671F1" w:rsidP="6C10FC84">
      <w:pPr>
        <w:pStyle w:val="Sangradetextonormal"/>
        <w:spacing w:line="276" w:lineRule="auto"/>
        <w:ind w:left="0"/>
      </w:pPr>
    </w:p>
    <w:p w14:paraId="2347B8F5" w14:textId="118F578A" w:rsidR="003671F1" w:rsidRDefault="003671F1" w:rsidP="6C10FC84">
      <w:pPr>
        <w:pStyle w:val="Sangradetextonormal"/>
        <w:spacing w:line="276" w:lineRule="auto"/>
        <w:ind w:left="0"/>
      </w:pPr>
    </w:p>
    <w:p w14:paraId="431DF604" w14:textId="6F73C9B9" w:rsidR="003671F1" w:rsidRDefault="003671F1" w:rsidP="6C10FC84">
      <w:pPr>
        <w:pStyle w:val="Sangradetextonormal"/>
        <w:spacing w:line="276" w:lineRule="auto"/>
        <w:ind w:left="0"/>
      </w:pPr>
    </w:p>
    <w:p w14:paraId="480EA8FB" w14:textId="757578E0" w:rsidR="003671F1" w:rsidRDefault="003671F1" w:rsidP="6C10FC84">
      <w:pPr>
        <w:pStyle w:val="Sangradetextonormal"/>
        <w:spacing w:line="276" w:lineRule="auto"/>
        <w:ind w:left="0"/>
      </w:pPr>
    </w:p>
    <w:p w14:paraId="36AB2575" w14:textId="5EC8CB8D" w:rsidR="003671F1" w:rsidRDefault="003671F1" w:rsidP="6C10FC84">
      <w:pPr>
        <w:pStyle w:val="Sangradetextonormal"/>
        <w:spacing w:line="276" w:lineRule="auto"/>
        <w:ind w:left="0"/>
      </w:pPr>
    </w:p>
    <w:p w14:paraId="5835B617" w14:textId="1F977057" w:rsidR="003671F1" w:rsidRDefault="003671F1" w:rsidP="6C10FC84">
      <w:pPr>
        <w:pStyle w:val="Sangradetextonormal"/>
        <w:spacing w:line="276" w:lineRule="auto"/>
        <w:ind w:left="0"/>
      </w:pPr>
    </w:p>
    <w:p w14:paraId="5CE185E8" w14:textId="52DAF078" w:rsidR="003671F1" w:rsidRDefault="003671F1" w:rsidP="6C10FC84">
      <w:pPr>
        <w:pStyle w:val="Sangradetextonormal"/>
        <w:spacing w:line="276" w:lineRule="auto"/>
        <w:ind w:left="0"/>
      </w:pPr>
    </w:p>
    <w:p w14:paraId="3448079B" w14:textId="77777777" w:rsidR="003671F1" w:rsidRDefault="003671F1" w:rsidP="6C10FC84">
      <w:pPr>
        <w:pStyle w:val="Sangradetextonormal"/>
        <w:spacing w:line="276" w:lineRule="auto"/>
        <w:ind w:left="0"/>
      </w:pPr>
    </w:p>
    <w:p w14:paraId="31AA1852" w14:textId="148167DA" w:rsidR="6C10FC84" w:rsidRDefault="6C10FC84" w:rsidP="6C10FC84">
      <w:pPr>
        <w:pStyle w:val="Sangradetextonormal"/>
        <w:spacing w:line="276" w:lineRule="auto"/>
        <w:ind w:left="0"/>
        <w:rPr>
          <w:rFonts w:ascii="Arial Unicode MS" w:eastAsia="Arial Unicode MS" w:hAnsi="Arial Unicode MS" w:cs="Arial Unicode MS"/>
          <w:sz w:val="22"/>
          <w:szCs w:val="22"/>
          <w:lang w:eastAsia="en-US"/>
        </w:rPr>
      </w:pPr>
    </w:p>
    <w:p w14:paraId="3588B05D" w14:textId="77777777" w:rsidR="008D082F" w:rsidRDefault="00ED5984" w:rsidP="6C10FC84">
      <w:pPr>
        <w:pStyle w:val="Sangradetextonormal"/>
        <w:spacing w:line="276" w:lineRule="auto"/>
        <w:ind w:left="0"/>
        <w:rPr>
          <w:rFonts w:ascii="Arial Unicode MS" w:eastAsia="Arial Unicode MS" w:hAnsi="Arial Unicode MS" w:cs="Arial Unicode MS"/>
          <w:sz w:val="22"/>
          <w:szCs w:val="22"/>
          <w:lang w:eastAsia="en-US"/>
        </w:rPr>
      </w:pPr>
      <w:r>
        <w:rPr>
          <w:noProof/>
        </w:rPr>
        <w:drawing>
          <wp:anchor distT="0" distB="0" distL="114300" distR="114300" simplePos="0" relativeHeight="251654656" behindDoc="1" locked="0" layoutInCell="1" allowOverlap="1" wp14:anchorId="30C4FD14" wp14:editId="07777777">
            <wp:simplePos x="0" y="0"/>
            <wp:positionH relativeFrom="column">
              <wp:posOffset>2832100</wp:posOffset>
            </wp:positionH>
            <wp:positionV relativeFrom="paragraph">
              <wp:posOffset>95250</wp:posOffset>
            </wp:positionV>
            <wp:extent cx="2593975" cy="1085850"/>
            <wp:effectExtent l="0" t="0" r="0" b="0"/>
            <wp:wrapNone/>
            <wp:docPr id="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93975" cy="1085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DE31E7" w14:textId="1E4FC48B" w:rsidR="008D082F" w:rsidRDefault="008D082F">
      <w:pPr>
        <w:pStyle w:val="Sangradetextonormal"/>
        <w:spacing w:line="276" w:lineRule="auto"/>
        <w:ind w:left="0"/>
      </w:pPr>
    </w:p>
    <w:p w14:paraId="28FFB5B3" w14:textId="2FCF9ED1" w:rsidR="008D082F" w:rsidRDefault="008D082F">
      <w:pPr>
        <w:pStyle w:val="Sangradetextonormal"/>
        <w:spacing w:line="276" w:lineRule="auto"/>
        <w:ind w:left="0"/>
      </w:pPr>
    </w:p>
    <w:p w14:paraId="3574E5B6" w14:textId="1CEC31C5" w:rsidR="6C10FC84" w:rsidRDefault="6C10FC84" w:rsidP="6C10FC84">
      <w:pPr>
        <w:pStyle w:val="Sangradetextonormal"/>
        <w:spacing w:line="276" w:lineRule="auto"/>
        <w:ind w:left="0"/>
      </w:pPr>
    </w:p>
    <w:p w14:paraId="6E392B8C" w14:textId="77777777" w:rsidR="008D082F" w:rsidRDefault="00A678F0" w:rsidP="00A678F0">
      <w:pPr>
        <w:pStyle w:val="Sangradetextonormal"/>
        <w:spacing w:line="276" w:lineRule="auto"/>
        <w:ind w:left="0"/>
        <w:jc w:val="center"/>
      </w:pPr>
      <w:r>
        <w:rPr>
          <w:rFonts w:ascii="Arial Unicode MS" w:eastAsia="Arial Unicode MS" w:hAnsi="Arial Unicode MS" w:cs="Arial Unicode MS"/>
          <w:b/>
          <w:bCs/>
          <w:sz w:val="22"/>
          <w:szCs w:val="22"/>
          <w:lang w:eastAsia="en-US"/>
        </w:rPr>
        <w:t xml:space="preserve">                                                               </w:t>
      </w:r>
      <w:r w:rsidR="00605434">
        <w:rPr>
          <w:rFonts w:ascii="Arial Unicode MS" w:eastAsia="Arial Unicode MS" w:hAnsi="Arial Unicode MS" w:cs="Arial Unicode MS"/>
          <w:b/>
          <w:bCs/>
          <w:sz w:val="22"/>
          <w:szCs w:val="22"/>
          <w:lang w:eastAsia="en-US"/>
        </w:rPr>
        <w:t>Arq</w:t>
      </w:r>
      <w:r>
        <w:rPr>
          <w:rFonts w:ascii="Arial Unicode MS" w:eastAsia="Arial Unicode MS" w:hAnsi="Arial Unicode MS" w:cs="Arial Unicode MS"/>
          <w:b/>
          <w:bCs/>
          <w:sz w:val="22"/>
          <w:szCs w:val="22"/>
          <w:lang w:eastAsia="en-US"/>
        </w:rPr>
        <w:t xml:space="preserve">. Claudia Núñez Porta </w:t>
      </w:r>
    </w:p>
    <w:p w14:paraId="5B95CD12" w14:textId="42F20277" w:rsidR="008D082F" w:rsidRDefault="6C10FC84" w:rsidP="6C10FC84">
      <w:pPr>
        <w:pStyle w:val="Sangradetextonormal"/>
        <w:spacing w:line="276" w:lineRule="auto"/>
        <w:ind w:left="0"/>
        <w:jc w:val="right"/>
      </w:pPr>
      <w:r w:rsidRPr="6C10FC84">
        <w:rPr>
          <w:rFonts w:ascii="Arial Unicode MS" w:eastAsia="Arial Unicode MS" w:hAnsi="Arial Unicode MS" w:cs="Arial Unicode MS"/>
          <w:b/>
          <w:bCs/>
          <w:sz w:val="22"/>
          <w:szCs w:val="22"/>
          <w:lang w:eastAsia="en-US"/>
        </w:rPr>
        <w:t>Residente ANEP – CODICEN Lavalleja</w:t>
      </w:r>
    </w:p>
    <w:sectPr w:rsidR="008D082F">
      <w:headerReference w:type="default" r:id="rId19"/>
      <w:footerReference w:type="default" r:id="rId20"/>
      <w:pgSz w:w="11906" w:h="16838"/>
      <w:pgMar w:top="1417" w:right="1701" w:bottom="1276" w:left="1701"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F3BE44" w14:textId="77777777" w:rsidR="00033BB4" w:rsidRDefault="00033BB4">
      <w:r>
        <w:separator/>
      </w:r>
    </w:p>
  </w:endnote>
  <w:endnote w:type="continuationSeparator" w:id="0">
    <w:p w14:paraId="266132B2" w14:textId="77777777" w:rsidR="00033BB4" w:rsidRDefault="00033B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Unicode MS">
    <w:altName w:val="Yu Gothic"/>
    <w:panose1 w:val="020B0604020202020204"/>
    <w:charset w:val="80"/>
    <w:family w:val="swiss"/>
    <w:pitch w:val="variable"/>
    <w:sig w:usb0="F7FFAFFF" w:usb1="E9DFFFFF" w:usb2="0000003F" w:usb3="00000000" w:csb0="003F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10D0C4" w14:textId="77777777" w:rsidR="00F220AC" w:rsidRDefault="00ED5984" w:rsidP="00F220AC">
    <w:r>
      <w:rPr>
        <w:noProof/>
      </w:rPr>
      <mc:AlternateContent>
        <mc:Choice Requires="wps">
          <w:drawing>
            <wp:anchor distT="0" distB="0" distL="114299" distR="114299" simplePos="0" relativeHeight="251656704" behindDoc="0" locked="0" layoutInCell="1" allowOverlap="1" wp14:anchorId="1E621E06" wp14:editId="07777777">
              <wp:simplePos x="0" y="0"/>
              <wp:positionH relativeFrom="column">
                <wp:posOffset>2633344</wp:posOffset>
              </wp:positionH>
              <wp:positionV relativeFrom="paragraph">
                <wp:posOffset>247650</wp:posOffset>
              </wp:positionV>
              <wp:extent cx="0" cy="180340"/>
              <wp:effectExtent l="19050" t="19050" r="0" b="0"/>
              <wp:wrapNone/>
              <wp:docPr id="6"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80340"/>
                      </a:xfrm>
                      <a:prstGeom prst="line">
                        <a:avLst/>
                      </a:prstGeom>
                      <a:noFill/>
                      <a:ln w="28575" cap="flat" cmpd="sng" algn="ctr">
                        <a:solidFill>
                          <a:sysClr val="window" lastClr="FFFFFF">
                            <a:lumMod val="6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http://schemas.openxmlformats.org/drawingml/2006/main" xmlns:oel="http://schemas.microsoft.com/office/2019/extlst">
          <w:pict w14:anchorId="67C00922">
            <v:line id="Conector recto 6" style="position:absolute;flip:y;z-index:251656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spid="_x0000_s1026" strokecolor="#a6a6a6" strokeweight="2.25pt" from="207.35pt,19.5pt" to="207.35pt,33.7pt" w14:anchorId="0A1AE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">
              <o:lock v:ext="edit" shapetype="f"/>
            </v:line>
          </w:pict>
        </mc:Fallback>
      </mc:AlternateContent>
    </w:r>
    <w:r>
      <w:rPr>
        <w:noProof/>
      </w:rPr>
      <mc:AlternateContent>
        <mc:Choice Requires="wps">
          <w:drawing>
            <wp:anchor distT="0" distB="0" distL="114299" distR="114299" simplePos="0" relativeHeight="251658752" behindDoc="0" locked="0" layoutInCell="1" allowOverlap="1" wp14:anchorId="4DC4E073" wp14:editId="07777777">
              <wp:simplePos x="0" y="0"/>
              <wp:positionH relativeFrom="margin">
                <wp:posOffset>13969</wp:posOffset>
              </wp:positionH>
              <wp:positionV relativeFrom="paragraph">
                <wp:posOffset>253365</wp:posOffset>
              </wp:positionV>
              <wp:extent cx="0" cy="676275"/>
              <wp:effectExtent l="76200" t="19050" r="57150" b="66675"/>
              <wp:wrapNone/>
              <wp:docPr id="8" name="Conector recto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76275"/>
                      </a:xfrm>
                      <a:prstGeom prst="line">
                        <a:avLst/>
                      </a:prstGeom>
                      <a:noFill/>
                      <a:ln w="28575" cap="flat" cmpd="sng" algn="ctr">
                        <a:solidFill>
                          <a:srgbClr val="00B0F0"/>
                        </a:solidFill>
                        <a:prstDash val="solid"/>
                      </a:ln>
                      <a:effectLst>
                        <a:outerShdw blurRad="40000" dist="23000" dir="5400000" rotWithShape="0">
                          <a:srgbClr val="000000">
                            <a:alpha val="35000"/>
                          </a:srgbClr>
                        </a:outerShdw>
                      </a:effectLst>
                    </wps:spPr>
                    <wps:bodyPr/>
                  </wps:wsp>
                </a:graphicData>
              </a:graphic>
              <wp14:sizeRelH relativeFrom="page">
                <wp14:pctWidth>0</wp14:pctWidth>
              </wp14:sizeRelH>
              <wp14:sizeRelV relativeFrom="margin">
                <wp14:pctHeight>0</wp14:pctHeight>
              </wp14:sizeRelV>
            </wp:anchor>
          </w:drawing>
        </mc:Choice>
        <mc:Fallback xmlns:wp14="http://schemas.microsoft.com/office/word/2010/wordml" xmlns:a="http://schemas.openxmlformats.org/drawingml/2006/main" xmlns:oel="http://schemas.microsoft.com/office/2019/extlst">
          <w:pict w14:anchorId="21C48E2B">
            <v:line id="Conector recto 8" style="position:absolute;z-index:251658752;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margin" o:spid="_x0000_s1026" strokecolor="#00b0f0" strokeweight="2.25pt" from="1.1pt,19.95pt" to="1.1pt,73.2pt" w14:anchorId="452DE2D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">
              <v:shadow on="t" color="black" opacity="22937f" offset="0,.63889mm" origin=",.5"/>
              <o:lock v:ext="edit" shapetype="f"/>
              <w10:wrap anchorx="margin"/>
            </v:line>
          </w:pict>
        </mc:Fallback>
      </mc:AlternateContent>
    </w:r>
  </w:p>
  <w:p w14:paraId="653714EA" w14:textId="77777777" w:rsidR="00F220AC" w:rsidRPr="00F220AC" w:rsidRDefault="00F220AC" w:rsidP="00F220AC">
    <w:pPr>
      <w:tabs>
        <w:tab w:val="left" w:pos="1140"/>
      </w:tabs>
      <w:rPr>
        <w:rFonts w:cs="Calibri"/>
        <w:color w:val="808080"/>
        <w:sz w:val="18"/>
        <w:szCs w:val="18"/>
      </w:rPr>
    </w:pPr>
    <w:r w:rsidRPr="00F220AC">
      <w:rPr>
        <w:rFonts w:cs="Calibri"/>
        <w:sz w:val="18"/>
        <w:szCs w:val="18"/>
      </w:rPr>
      <w:t xml:space="preserve">      </w:t>
    </w:r>
    <w:r w:rsidRPr="00F220AC">
      <w:rPr>
        <w:rFonts w:cs="Calibri"/>
        <w:b/>
        <w:sz w:val="18"/>
        <w:szCs w:val="18"/>
      </w:rPr>
      <w:t>Secretaria de Comisión Descentralizada de Lavalleja</w:t>
    </w:r>
    <w:r w:rsidRPr="00F220AC">
      <w:rPr>
        <w:rFonts w:cs="Calibri"/>
        <w:sz w:val="18"/>
        <w:szCs w:val="18"/>
      </w:rPr>
      <w:t xml:space="preserve">   </w:t>
    </w:r>
    <w:r w:rsidRPr="00F220AC">
      <w:rPr>
        <w:rFonts w:cs="Calibri"/>
        <w:color w:val="808080"/>
        <w:sz w:val="18"/>
        <w:szCs w:val="18"/>
      </w:rPr>
      <w:t>J. E. Rodó 428</w:t>
    </w:r>
  </w:p>
  <w:p w14:paraId="71F64F16" w14:textId="77777777" w:rsidR="00F220AC" w:rsidRPr="00F220AC" w:rsidRDefault="00ED5984" w:rsidP="00F220AC">
    <w:pPr>
      <w:tabs>
        <w:tab w:val="left" w:pos="1140"/>
      </w:tabs>
      <w:rPr>
        <w:rFonts w:cs="Calibri"/>
        <w:color w:val="808080"/>
        <w:sz w:val="18"/>
        <w:szCs w:val="18"/>
      </w:rPr>
    </w:pPr>
    <w:r>
      <w:rPr>
        <w:noProof/>
      </w:rPr>
      <mc:AlternateContent>
        <mc:Choice Requires="wps">
          <w:drawing>
            <wp:anchor distT="0" distB="0" distL="114299" distR="114299" simplePos="0" relativeHeight="251657728" behindDoc="0" locked="0" layoutInCell="1" allowOverlap="1" wp14:anchorId="1D0F8301" wp14:editId="07777777">
              <wp:simplePos x="0" y="0"/>
              <wp:positionH relativeFrom="column">
                <wp:posOffset>948689</wp:posOffset>
              </wp:positionH>
              <wp:positionV relativeFrom="paragraph">
                <wp:posOffset>5080</wp:posOffset>
              </wp:positionV>
              <wp:extent cx="0" cy="152400"/>
              <wp:effectExtent l="19050" t="0" r="0" b="0"/>
              <wp:wrapNone/>
              <wp:docPr id="7" name="Conector recto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2400"/>
                      </a:xfrm>
                      <a:prstGeom prst="line">
                        <a:avLst/>
                      </a:prstGeom>
                      <a:noFill/>
                      <a:ln w="28575" cap="flat" cmpd="sng" algn="ctr">
                        <a:solidFill>
                          <a:sysClr val="window" lastClr="FFFFFF">
                            <a:lumMod val="6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http://schemas.openxmlformats.org/drawingml/2006/main" xmlns:oel="http://schemas.microsoft.com/office/2019/extlst">
          <w:pict w14:anchorId="149524B7">
            <v:line id="Conector recto 7" style="position:absolute;z-index:2516577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spid="_x0000_s1026" strokecolor="#a6a6a6" strokeweight="2.25pt" from="74.7pt,.4pt" to="74.7pt,12.4pt" w14:anchorId="19D8E0F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">
              <o:lock v:ext="edit" shapetype="f"/>
            </v:line>
          </w:pict>
        </mc:Fallback>
      </mc:AlternateContent>
    </w:r>
    <w:r w:rsidR="00F220AC" w:rsidRPr="00F220AC">
      <w:rPr>
        <w:rFonts w:cs="Calibri"/>
        <w:color w:val="808080"/>
        <w:sz w:val="18"/>
        <w:szCs w:val="18"/>
      </w:rPr>
      <w:t xml:space="preserve">      Minas, Uruguay   +598 44422023 / 44422379 </w:t>
    </w:r>
  </w:p>
  <w:p w14:paraId="4FDB5801" w14:textId="77777777" w:rsidR="00F220AC" w:rsidRPr="00F220AC" w:rsidRDefault="00F220AC" w:rsidP="00F220AC">
    <w:pPr>
      <w:tabs>
        <w:tab w:val="left" w:pos="1140"/>
      </w:tabs>
      <w:rPr>
        <w:rFonts w:cs="Calibri"/>
        <w:color w:val="808080"/>
        <w:sz w:val="18"/>
        <w:szCs w:val="18"/>
      </w:rPr>
    </w:pPr>
    <w:r w:rsidRPr="00F220AC">
      <w:rPr>
        <w:rFonts w:cs="Calibri"/>
        <w:color w:val="808080"/>
        <w:sz w:val="18"/>
        <w:szCs w:val="18"/>
      </w:rPr>
      <w:t xml:space="preserve">      www.anep.edu.uy</w:t>
    </w:r>
  </w:p>
  <w:p w14:paraId="0A4F7224" w14:textId="77777777" w:rsidR="008D082F" w:rsidRDefault="008D082F">
    <w:pPr>
      <w:rPr>
        <w:rFonts w:eastAsia="Arial Unicode MS"/>
        <w:b/>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74E661" w14:textId="77777777" w:rsidR="00033BB4" w:rsidRDefault="00033BB4">
      <w:r>
        <w:separator/>
      </w:r>
    </w:p>
  </w:footnote>
  <w:footnote w:type="continuationSeparator" w:id="0">
    <w:p w14:paraId="1AB692B4" w14:textId="77777777" w:rsidR="00033BB4" w:rsidRDefault="00033B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0BBB2" w14:textId="77777777" w:rsidR="008D082F" w:rsidRDefault="00ED5984">
    <w:pPr>
      <w:pStyle w:val="Encabezado"/>
      <w:pBdr>
        <w:top w:val="none" w:sz="0" w:space="0" w:color="000000"/>
        <w:left w:val="none" w:sz="0" w:space="0" w:color="000000"/>
        <w:bottom w:val="single" w:sz="4" w:space="0" w:color="000000"/>
        <w:right w:val="none" w:sz="0" w:space="0" w:color="000000"/>
      </w:pBdr>
      <w:rPr>
        <w:lang w:val="es-UY"/>
      </w:rPr>
    </w:pPr>
    <w:r>
      <w:rPr>
        <w:noProof/>
        <w:lang w:eastAsia="ja-JP"/>
      </w:rPr>
      <w:drawing>
        <wp:inline distT="0" distB="0" distL="0" distR="0" wp14:anchorId="751CA795" wp14:editId="07777777">
          <wp:extent cx="8524875" cy="8953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l="-43" t="-252" r="-43" b="-252"/>
                  <a:stretch>
                    <a:fillRect/>
                  </a:stretch>
                </pic:blipFill>
                <pic:spPr bwMode="auto">
                  <a:xfrm>
                    <a:off x="0" y="0"/>
                    <a:ext cx="8524875" cy="895350"/>
                  </a:xfrm>
                  <a:prstGeom prst="rect">
                    <a:avLst/>
                  </a:prstGeom>
                  <a:solidFill>
                    <a:srgbClr val="FFFFFF">
                      <a:alpha val="0"/>
                    </a:srgbClr>
                  </a:solidFill>
                  <a:ln>
                    <a:noFill/>
                  </a:ln>
                </pic:spPr>
              </pic:pic>
            </a:graphicData>
          </a:graphic>
        </wp:inline>
      </w:drawing>
    </w:r>
  </w:p>
  <w:p w14:paraId="0E9D49CB" w14:textId="77777777" w:rsidR="008D082F" w:rsidRDefault="008D082F">
    <w:pPr>
      <w:pStyle w:val="Encabezado"/>
      <w:pBdr>
        <w:top w:val="none" w:sz="0" w:space="0" w:color="000000"/>
        <w:left w:val="none" w:sz="0" w:space="0" w:color="000000"/>
        <w:bottom w:val="single" w:sz="4" w:space="0" w:color="000000"/>
        <w:right w:val="none" w:sz="0" w:space="0" w:color="000000"/>
      </w:pBdr>
    </w:pPr>
    <w:r>
      <w:rPr>
        <w:lang w:val="es-UY"/>
      </w:rPr>
      <w:t>MEMORIA CONSTRUCTIVA PARTICULAR</w:t>
    </w:r>
    <w:r w:rsidR="0026470C">
      <w:rPr>
        <w:lang w:val="es-UY"/>
      </w:rPr>
      <w:t xml:space="preserve"> – POTABILIZACIÒN DE AGUA </w:t>
    </w:r>
    <w:r>
      <w:rPr>
        <w:lang w:val="es-UY"/>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singleLevel"/>
    <w:tmpl w:val="00000002"/>
    <w:name w:val="WW8Num2"/>
    <w:lvl w:ilvl="0">
      <w:start w:val="1"/>
      <w:numFmt w:val="lowerLetter"/>
      <w:lvlText w:val="%1)"/>
      <w:lvlJc w:val="left"/>
      <w:pPr>
        <w:tabs>
          <w:tab w:val="num" w:pos="0"/>
        </w:tabs>
        <w:ind w:left="720" w:hanging="360"/>
      </w:pPr>
      <w:rPr>
        <w:rFonts w:ascii="Arial Unicode MS" w:eastAsia="Arial Unicode MS" w:hAnsi="Arial Unicode MS" w:cs="Arial Unicode MS" w:hint="eastAsia"/>
        <w:b w:val="0"/>
        <w:sz w:val="22"/>
        <w:szCs w:val="22"/>
      </w:rPr>
    </w:lvl>
  </w:abstractNum>
  <w:abstractNum w:abstractNumId="2" w15:restartNumberingAfterBreak="0">
    <w:nsid w:val="00000003"/>
    <w:multiLevelType w:val="singleLevel"/>
    <w:tmpl w:val="00000003"/>
    <w:name w:val="WW8Num3"/>
    <w:lvl w:ilvl="0">
      <w:start w:val="1"/>
      <w:numFmt w:val="decimal"/>
      <w:lvlText w:val="%1."/>
      <w:lvlJc w:val="left"/>
      <w:pPr>
        <w:tabs>
          <w:tab w:val="num" w:pos="360"/>
        </w:tabs>
        <w:ind w:left="360" w:hanging="360"/>
      </w:pPr>
      <w:rPr>
        <w:rFonts w:ascii="Arial Unicode MS" w:eastAsia="Arial Unicode MS" w:hAnsi="Arial Unicode MS" w:cs="Arial Unicode MS"/>
        <w:b w:val="0"/>
        <w:sz w:val="22"/>
        <w:szCs w:val="22"/>
      </w:rPr>
    </w:lvl>
  </w:abstractNum>
  <w:abstractNum w:abstractNumId="3" w15:restartNumberingAfterBreak="0">
    <w:nsid w:val="00000004"/>
    <w:multiLevelType w:val="singleLevel"/>
    <w:tmpl w:val="00000004"/>
    <w:name w:val="WW8Num4"/>
    <w:lvl w:ilvl="0">
      <w:start w:val="5"/>
      <w:numFmt w:val="bullet"/>
      <w:lvlText w:val="-"/>
      <w:lvlJc w:val="left"/>
      <w:pPr>
        <w:tabs>
          <w:tab w:val="num" w:pos="0"/>
        </w:tabs>
        <w:ind w:left="360" w:hanging="360"/>
      </w:pPr>
      <w:rPr>
        <w:rFonts w:ascii="Arial Unicode MS" w:hAnsi="Arial Unicode MS" w:cs="Arial Unicode MS" w:hint="eastAsia"/>
        <w:sz w:val="22"/>
        <w:szCs w:val="22"/>
      </w:rPr>
    </w:lvl>
  </w:abstractNum>
  <w:abstractNum w:abstractNumId="4" w15:restartNumberingAfterBreak="0">
    <w:nsid w:val="00000005"/>
    <w:multiLevelType w:val="singleLevel"/>
    <w:tmpl w:val="EF2C137C"/>
    <w:name w:val="WW8Num5"/>
    <w:lvl w:ilvl="0">
      <w:start w:val="1"/>
      <w:numFmt w:val="decimal"/>
      <w:lvlText w:val="%1."/>
      <w:lvlJc w:val="left"/>
      <w:pPr>
        <w:tabs>
          <w:tab w:val="num" w:pos="-360"/>
        </w:tabs>
        <w:ind w:left="360" w:hanging="360"/>
      </w:pPr>
      <w:rPr>
        <w:rFonts w:eastAsia="Arial Unicode MS" w:cs="Arial Unicode MS"/>
        <w:color w:val="auto"/>
        <w:sz w:val="22"/>
        <w:szCs w:val="22"/>
        <w:lang w:val="es-ES_tradnl"/>
      </w:rPr>
    </w:lvl>
  </w:abstractNum>
  <w:abstractNum w:abstractNumId="5" w15:restartNumberingAfterBreak="0">
    <w:nsid w:val="00000006"/>
    <w:multiLevelType w:val="singleLevel"/>
    <w:tmpl w:val="00000006"/>
    <w:name w:val="WW8Num6"/>
    <w:lvl w:ilvl="0">
      <w:start w:val="1"/>
      <w:numFmt w:val="lowerLetter"/>
      <w:lvlText w:val="%1)"/>
      <w:lvlJc w:val="left"/>
      <w:pPr>
        <w:tabs>
          <w:tab w:val="num" w:pos="0"/>
        </w:tabs>
        <w:ind w:left="360" w:hanging="360"/>
      </w:pPr>
      <w:rPr>
        <w:rFonts w:eastAsia="Arial Unicode MS" w:cs="Arial Unicode MS" w:hint="eastAsia"/>
        <w:sz w:val="22"/>
        <w:szCs w:val="22"/>
      </w:rPr>
    </w:lvl>
  </w:abstractNum>
  <w:abstractNum w:abstractNumId="6" w15:restartNumberingAfterBreak="0">
    <w:nsid w:val="00000007"/>
    <w:multiLevelType w:val="singleLevel"/>
    <w:tmpl w:val="00000007"/>
    <w:name w:val="WW8Num7"/>
    <w:lvl w:ilvl="0">
      <w:start w:val="1"/>
      <w:numFmt w:val="decimal"/>
      <w:lvlText w:val="%1)"/>
      <w:lvlJc w:val="left"/>
      <w:pPr>
        <w:tabs>
          <w:tab w:val="num" w:pos="0"/>
        </w:tabs>
        <w:ind w:left="360" w:hanging="360"/>
      </w:pPr>
      <w:rPr>
        <w:rFonts w:hint="eastAsia"/>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gutterAtTop/>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E59"/>
    <w:rsid w:val="00033BB4"/>
    <w:rsid w:val="00063359"/>
    <w:rsid w:val="000649C4"/>
    <w:rsid w:val="00094E27"/>
    <w:rsid w:val="000D0A17"/>
    <w:rsid w:val="001444C3"/>
    <w:rsid w:val="001B52FA"/>
    <w:rsid w:val="00263B72"/>
    <w:rsid w:val="0026470C"/>
    <w:rsid w:val="003566F9"/>
    <w:rsid w:val="003671F1"/>
    <w:rsid w:val="00385CA1"/>
    <w:rsid w:val="003B5E59"/>
    <w:rsid w:val="004E755C"/>
    <w:rsid w:val="005C5732"/>
    <w:rsid w:val="005D7030"/>
    <w:rsid w:val="00605434"/>
    <w:rsid w:val="006C7A6E"/>
    <w:rsid w:val="006F2BC6"/>
    <w:rsid w:val="007664DB"/>
    <w:rsid w:val="0079423E"/>
    <w:rsid w:val="008D082F"/>
    <w:rsid w:val="009D5066"/>
    <w:rsid w:val="00A15A44"/>
    <w:rsid w:val="00A678F0"/>
    <w:rsid w:val="00AA28CB"/>
    <w:rsid w:val="00B14D6D"/>
    <w:rsid w:val="00B252E2"/>
    <w:rsid w:val="00B638A1"/>
    <w:rsid w:val="00B654DC"/>
    <w:rsid w:val="00C33914"/>
    <w:rsid w:val="00C615F5"/>
    <w:rsid w:val="00D530D3"/>
    <w:rsid w:val="00D56AF5"/>
    <w:rsid w:val="00DC4E0F"/>
    <w:rsid w:val="00E209ED"/>
    <w:rsid w:val="00E32057"/>
    <w:rsid w:val="00ED493B"/>
    <w:rsid w:val="00ED5984"/>
    <w:rsid w:val="00F220AC"/>
    <w:rsid w:val="00F246DD"/>
    <w:rsid w:val="00F60633"/>
    <w:rsid w:val="11688858"/>
    <w:rsid w:val="2EFAF464"/>
    <w:rsid w:val="6C10FC84"/>
    <w:rsid w:val="7C132F1D"/>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7C132F1D"/>
  <w15:chartTrackingRefBased/>
  <w15:docId w15:val="{5F7B7071-AB5F-41D3-8864-92A0CEFF6F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Arial Unicode MS" w:hAnsi="Arial Unicode MS" w:cs="Arial Unicode MS"/>
      <w:sz w:val="24"/>
      <w:lang w:eastAsia="zh-CN"/>
    </w:rPr>
  </w:style>
  <w:style w:type="paragraph" w:styleId="Ttulo1">
    <w:name w:val="heading 1"/>
    <w:basedOn w:val="Normal"/>
    <w:next w:val="Normal"/>
    <w:qFormat/>
    <w:pPr>
      <w:keepNext/>
      <w:tabs>
        <w:tab w:val="num" w:pos="0"/>
      </w:tabs>
      <w:spacing w:line="360" w:lineRule="auto"/>
      <w:outlineLvl w:val="0"/>
    </w:pPr>
    <w:rPr>
      <w:rFonts w:ascii="Times New Roman" w:hAnsi="Times New Roman" w:cs="Times New Roman"/>
      <w:u w:val="single"/>
      <w:lang w:val="es-MX"/>
    </w:rPr>
  </w:style>
  <w:style w:type="paragraph" w:styleId="Ttulo6">
    <w:name w:val="heading 6"/>
    <w:basedOn w:val="Normal"/>
    <w:next w:val="Normal"/>
    <w:qFormat/>
    <w:pPr>
      <w:tabs>
        <w:tab w:val="num" w:pos="0"/>
      </w:tabs>
      <w:spacing w:before="240" w:after="60"/>
      <w:outlineLvl w:val="5"/>
    </w:pPr>
    <w:rPr>
      <w:rFonts w:ascii="Times New Roman" w:hAnsi="Times New Roman" w:cs="Times New Roman"/>
      <w:b/>
      <w:bCs/>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Arial Unicode MS" w:eastAsia="Arial Unicode MS" w:hAnsi="Arial Unicode MS" w:cs="Arial Unicode MS" w:hint="eastAsia"/>
      <w:b w:val="0"/>
      <w:sz w:val="22"/>
      <w:szCs w:val="22"/>
    </w:rPr>
  </w:style>
  <w:style w:type="character" w:customStyle="1" w:styleId="WW8Num3z0">
    <w:name w:val="WW8Num3z0"/>
    <w:rPr>
      <w:rFonts w:ascii="Arial Unicode MS" w:eastAsia="Arial Unicode MS" w:hAnsi="Arial Unicode MS" w:cs="Arial Unicode MS"/>
      <w:b w:val="0"/>
      <w:sz w:val="22"/>
      <w:szCs w:val="22"/>
    </w:rPr>
  </w:style>
  <w:style w:type="character" w:customStyle="1" w:styleId="WW8Num4z0">
    <w:name w:val="WW8Num4z0"/>
    <w:rPr>
      <w:rFonts w:ascii="Arial Unicode MS" w:hAnsi="Arial Unicode MS" w:cs="Arial Unicode MS" w:hint="eastAsia"/>
      <w:sz w:val="22"/>
      <w:szCs w:val="22"/>
    </w:rPr>
  </w:style>
  <w:style w:type="character" w:customStyle="1" w:styleId="WW8Num5z0">
    <w:name w:val="WW8Num5z0"/>
    <w:rPr>
      <w:rFonts w:eastAsia="Arial Unicode MS" w:cs="Arial Unicode MS"/>
      <w:color w:val="FF0000"/>
      <w:sz w:val="22"/>
      <w:szCs w:val="22"/>
      <w:lang w:val="es-ES_tradnl"/>
    </w:rPr>
  </w:style>
  <w:style w:type="character" w:customStyle="1" w:styleId="WW8Num6z0">
    <w:name w:val="WW8Num6z0"/>
    <w:rPr>
      <w:rFonts w:eastAsia="Arial Unicode MS" w:cs="Arial Unicode MS" w:hint="eastAsia"/>
      <w:sz w:val="22"/>
      <w:szCs w:val="22"/>
    </w:rPr>
  </w:style>
  <w:style w:type="character" w:customStyle="1" w:styleId="WW8Num7z0">
    <w:name w:val="WW8Num7z0"/>
    <w:rPr>
      <w:rFonts w:hint="eastAsia"/>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cs="Wingdings"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6z3">
    <w:name w:val="WW8Num6z3"/>
    <w:rPr>
      <w:rFonts w:ascii="Symbol" w:hAnsi="Symbol" w:cs="Symbol" w:hint="default"/>
    </w:rPr>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Symbol" w:hAnsi="Symbol" w:cs="Symbol" w:hint="default"/>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9z0">
    <w:name w:val="WW8Num9z0"/>
    <w:rPr>
      <w:rFonts w:ascii="Symbol" w:hAnsi="Symbol" w:cs="Symbol"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cs="Wingdings" w:hint="default"/>
    </w:rPr>
  </w:style>
  <w:style w:type="character" w:customStyle="1" w:styleId="WW8Num10z0">
    <w:name w:val="WW8Num10z0"/>
  </w:style>
  <w:style w:type="character" w:customStyle="1" w:styleId="WW8Num10z1">
    <w:name w:val="WW8Num10z1"/>
  </w:style>
  <w:style w:type="character" w:customStyle="1" w:styleId="WW8Num10z2">
    <w:name w:val="WW8Num10z2"/>
  </w:style>
  <w:style w:type="character" w:customStyle="1" w:styleId="WW8Num10z3">
    <w:name w:val="WW8Num10z3"/>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WW8Num11z0">
    <w:name w:val="WW8Num11z0"/>
    <w:rPr>
      <w:rFonts w:ascii="Symbol" w:hAnsi="Symbol" w:cs="Symbol" w:hint="default"/>
    </w:rPr>
  </w:style>
  <w:style w:type="character" w:customStyle="1" w:styleId="WW8Num12z0">
    <w:name w:val="WW8Num12z0"/>
    <w:rPr>
      <w:rFonts w:ascii="Wingdings" w:hAnsi="Wingdings" w:cs="Wingdings" w:hint="default"/>
    </w:rPr>
  </w:style>
  <w:style w:type="character" w:customStyle="1" w:styleId="WW8Num12z1">
    <w:name w:val="WW8Num12z1"/>
    <w:rPr>
      <w:rFonts w:ascii="Courier New" w:hAnsi="Courier New" w:cs="Courier New" w:hint="default"/>
    </w:rPr>
  </w:style>
  <w:style w:type="character" w:customStyle="1" w:styleId="WW8Num12z3">
    <w:name w:val="WW8Num12z3"/>
    <w:rPr>
      <w:rFonts w:ascii="Symbol" w:hAnsi="Symbol" w:cs="Symbol" w:hint="default"/>
    </w:rPr>
  </w:style>
  <w:style w:type="character" w:customStyle="1" w:styleId="WW8Num13z0">
    <w:name w:val="WW8Num13z0"/>
    <w:rPr>
      <w:rFonts w:ascii="Times New Roman" w:eastAsia="Times New Roman" w:hAnsi="Times New Roman" w:cs="Times New Roman" w:hint="default"/>
    </w:rPr>
  </w:style>
  <w:style w:type="character" w:customStyle="1" w:styleId="WW8Num13z1">
    <w:name w:val="WW8Num13z1"/>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3z3">
    <w:name w:val="WW8Num13z3"/>
    <w:rPr>
      <w:rFonts w:ascii="Symbol" w:hAnsi="Symbol" w:cs="Symbol" w:hint="default"/>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rPr>
      <w:rFonts w:ascii="Symbol" w:hAnsi="Symbol" w:cs="Symbo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6z0">
    <w:name w:val="WW8Num16z0"/>
    <w:rPr>
      <w:rFonts w:ascii="Arial" w:eastAsia="Arial" w:hAnsi="Arial" w:cs="Arial" w:hint="default"/>
      <w:b w:val="0"/>
      <w:bCs w:val="0"/>
      <w:i w:val="0"/>
      <w:iCs w:val="0"/>
      <w:w w:val="100"/>
      <w:sz w:val="24"/>
      <w:szCs w:val="24"/>
      <w:lang w:val="es-ES" w:bidi="ar-SA"/>
    </w:rPr>
  </w:style>
  <w:style w:type="character" w:customStyle="1" w:styleId="WW8Num16z1">
    <w:name w:val="WW8Num16z1"/>
    <w:rPr>
      <w:rFonts w:hint="default"/>
      <w:lang w:val="es-ES" w:bidi="ar-SA"/>
    </w:rPr>
  </w:style>
  <w:style w:type="character" w:customStyle="1" w:styleId="WW8Num17z0">
    <w:name w:val="WW8Num17z0"/>
    <w:rPr>
      <w:rFonts w:eastAsia="Arial Unicode MS" w:cs="Arial Unicode MS"/>
      <w:color w:val="FF0000"/>
      <w:sz w:val="22"/>
      <w:szCs w:val="22"/>
      <w:lang w:val="es-ES_tradnl"/>
    </w:rPr>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rPr>
      <w:rFonts w:ascii="Symbol" w:hAnsi="Symbol" w:cs="Symbol" w:hint="default"/>
    </w:rPr>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rPr>
      <w:rFonts w:hint="default"/>
      <w:sz w:val="24"/>
      <w:szCs w:val="24"/>
    </w:rPr>
  </w:style>
  <w:style w:type="character" w:customStyle="1" w:styleId="WW8Num19z1">
    <w:name w:val="WW8Num19z1"/>
    <w:rPr>
      <w:rFonts w:ascii="Symbol" w:hAnsi="Symbol" w:cs="Symbol" w:hint="default"/>
    </w:rPr>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Arial Unicode MS" w:cs="Arial Unicode MS" w:hint="eastAsia"/>
      <w:sz w:val="22"/>
      <w:szCs w:val="22"/>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rPr>
      <w:rFonts w:ascii="Symbol" w:hAnsi="Symbol" w:cs="Symbol" w:hint="default"/>
    </w:rPr>
  </w:style>
  <w:style w:type="character" w:customStyle="1" w:styleId="WW8Num21z1">
    <w:name w:val="WW8Num21z1"/>
    <w:rPr>
      <w:rFonts w:hint="default"/>
    </w:rPr>
  </w:style>
  <w:style w:type="character" w:customStyle="1" w:styleId="WW8Num21z2">
    <w:name w:val="WW8Num21z2"/>
    <w:rPr>
      <w:rFonts w:ascii="Wingdings" w:hAnsi="Wingdings" w:cs="Wingdings" w:hint="default"/>
    </w:rPr>
  </w:style>
  <w:style w:type="character" w:customStyle="1" w:styleId="WW8Num21z4">
    <w:name w:val="WW8Num21z4"/>
    <w:rPr>
      <w:rFonts w:ascii="Courier New" w:hAnsi="Courier New" w:cs="Courier New" w:hint="default"/>
    </w:rPr>
  </w:style>
  <w:style w:type="character" w:customStyle="1" w:styleId="WW8Num22z0">
    <w:name w:val="WW8Num22z0"/>
    <w:rPr>
      <w:rFonts w:hint="default"/>
    </w:rPr>
  </w:style>
  <w:style w:type="character" w:customStyle="1" w:styleId="WW8Num22z1">
    <w:name w:val="WW8Num22z1"/>
    <w:rPr>
      <w:rFonts w:ascii="Courier New" w:hAnsi="Courier New" w:cs="Courier New" w:hint="default"/>
    </w:rPr>
  </w:style>
  <w:style w:type="character" w:customStyle="1" w:styleId="WW8Num22z2">
    <w:name w:val="WW8Num22z2"/>
    <w:rPr>
      <w:rFonts w:ascii="Wingdings" w:hAnsi="Wingdings" w:cs="Wingdings" w:hint="default"/>
    </w:rPr>
  </w:style>
  <w:style w:type="character" w:customStyle="1" w:styleId="WW8Num22z3">
    <w:name w:val="WW8Num22z3"/>
    <w:rPr>
      <w:rFonts w:ascii="Symbol" w:hAnsi="Symbol" w:cs="Symbol" w:hint="default"/>
    </w:rPr>
  </w:style>
  <w:style w:type="character" w:customStyle="1" w:styleId="WW8Num23z0">
    <w:name w:val="WW8Num23z0"/>
  </w:style>
  <w:style w:type="character" w:customStyle="1" w:styleId="WW8Num23z1">
    <w:name w:val="WW8Num23z1"/>
  </w:style>
  <w:style w:type="character" w:customStyle="1" w:styleId="WW8Num23z2">
    <w:name w:val="WW8Num23z2"/>
  </w:style>
  <w:style w:type="character" w:customStyle="1" w:styleId="WW8Num23z3">
    <w:name w:val="WW8Num23z3"/>
  </w:style>
  <w:style w:type="character" w:customStyle="1" w:styleId="WW8Num23z4">
    <w:name w:val="WW8Num23z4"/>
  </w:style>
  <w:style w:type="character" w:customStyle="1" w:styleId="WW8Num23z5">
    <w:name w:val="WW8Num23z5"/>
  </w:style>
  <w:style w:type="character" w:customStyle="1" w:styleId="WW8Num23z6">
    <w:name w:val="WW8Num23z6"/>
  </w:style>
  <w:style w:type="character" w:customStyle="1" w:styleId="WW8Num23z7">
    <w:name w:val="WW8Num23z7"/>
  </w:style>
  <w:style w:type="character" w:customStyle="1" w:styleId="WW8Num23z8">
    <w:name w:val="WW8Num23z8"/>
  </w:style>
  <w:style w:type="character" w:customStyle="1" w:styleId="WW8Num24z0">
    <w:name w:val="WW8Num24z0"/>
    <w:rPr>
      <w:rFonts w:hint="eastAsia"/>
    </w:rPr>
  </w:style>
  <w:style w:type="character" w:customStyle="1" w:styleId="WW8Num24z1">
    <w:name w:val="WW8Num24z1"/>
  </w:style>
  <w:style w:type="character" w:customStyle="1" w:styleId="WW8Num24z2">
    <w:name w:val="WW8Num24z2"/>
  </w:style>
  <w:style w:type="character" w:customStyle="1" w:styleId="WW8Num24z3">
    <w:name w:val="WW8Num24z3"/>
  </w:style>
  <w:style w:type="character" w:customStyle="1" w:styleId="WW8Num24z4">
    <w:name w:val="WW8Num24z4"/>
  </w:style>
  <w:style w:type="character" w:customStyle="1" w:styleId="WW8Num24z5">
    <w:name w:val="WW8Num24z5"/>
  </w:style>
  <w:style w:type="character" w:customStyle="1" w:styleId="WW8Num24z6">
    <w:name w:val="WW8Num24z6"/>
  </w:style>
  <w:style w:type="character" w:customStyle="1" w:styleId="WW8Num24z7">
    <w:name w:val="WW8Num24z7"/>
  </w:style>
  <w:style w:type="character" w:customStyle="1" w:styleId="WW8Num24z8">
    <w:name w:val="WW8Num24z8"/>
  </w:style>
  <w:style w:type="character" w:customStyle="1" w:styleId="WW8Num25z0">
    <w:name w:val="WW8Num25z0"/>
    <w:rPr>
      <w:rFonts w:ascii="Symbol" w:hAnsi="Symbol" w:cs="Symbol" w:hint="default"/>
    </w:rPr>
  </w:style>
  <w:style w:type="character" w:customStyle="1" w:styleId="WW8Num25z1">
    <w:name w:val="WW8Num25z1"/>
    <w:rPr>
      <w:rFonts w:ascii="Courier New" w:hAnsi="Courier New" w:cs="Courier New" w:hint="default"/>
    </w:rPr>
  </w:style>
  <w:style w:type="character" w:customStyle="1" w:styleId="WW8Num25z2">
    <w:name w:val="WW8Num25z2"/>
    <w:rPr>
      <w:rFonts w:ascii="Wingdings" w:hAnsi="Wingdings" w:cs="Wingdings" w:hint="default"/>
    </w:rPr>
  </w:style>
  <w:style w:type="character" w:customStyle="1" w:styleId="WW8Num26z0">
    <w:name w:val="WW8Num26z0"/>
    <w:rPr>
      <w:rFonts w:ascii="Arial Unicode MS" w:eastAsia="Arial Unicode MS" w:hAnsi="Arial Unicode MS" w:cs="Arial Unicode MS" w:hint="eastAsia"/>
    </w:rPr>
  </w:style>
  <w:style w:type="character" w:customStyle="1" w:styleId="WW8Num26z1">
    <w:name w:val="WW8Num26z1"/>
    <w:rPr>
      <w:rFonts w:ascii="Courier New" w:hAnsi="Courier New" w:cs="Courier New" w:hint="default"/>
    </w:rPr>
  </w:style>
  <w:style w:type="character" w:customStyle="1" w:styleId="WW8Num26z2">
    <w:name w:val="WW8Num26z2"/>
    <w:rPr>
      <w:rFonts w:ascii="Wingdings" w:hAnsi="Wingdings" w:cs="Wingdings" w:hint="default"/>
    </w:rPr>
  </w:style>
  <w:style w:type="character" w:customStyle="1" w:styleId="WW8Num26z3">
    <w:name w:val="WW8Num26z3"/>
    <w:rPr>
      <w:rFonts w:ascii="Symbol" w:hAnsi="Symbol" w:cs="Symbol" w:hint="default"/>
    </w:rPr>
  </w:style>
  <w:style w:type="character" w:customStyle="1" w:styleId="WW8Num27z0">
    <w:name w:val="WW8Num27z0"/>
    <w:rPr>
      <w:rFonts w:ascii="Symbol" w:hAnsi="Symbol" w:cs="Symbo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cs="Wingdings" w:hint="default"/>
    </w:rPr>
  </w:style>
  <w:style w:type="character" w:customStyle="1" w:styleId="WW8Num28z0">
    <w:name w:val="WW8Num28z0"/>
    <w:rPr>
      <w:rFonts w:ascii="Wingdings" w:hAnsi="Wingdings" w:cs="Wingdings" w:hint="default"/>
    </w:rPr>
  </w:style>
  <w:style w:type="character" w:customStyle="1" w:styleId="WW8Num28z1">
    <w:name w:val="WW8Num28z1"/>
    <w:rPr>
      <w:rFonts w:ascii="Courier New" w:hAnsi="Courier New" w:cs="Courier New" w:hint="default"/>
    </w:rPr>
  </w:style>
  <w:style w:type="character" w:customStyle="1" w:styleId="WW8Num28z3">
    <w:name w:val="WW8Num28z3"/>
    <w:rPr>
      <w:rFonts w:ascii="Symbol" w:hAnsi="Symbol" w:cs="Symbol" w:hint="default"/>
    </w:rPr>
  </w:style>
  <w:style w:type="character" w:customStyle="1" w:styleId="WW8Num29z0">
    <w:name w:val="WW8Num29z0"/>
    <w:rPr>
      <w:rFonts w:ascii="Symbol" w:hAnsi="Symbol" w:cs="Symbol"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cs="Wingdings" w:hint="default"/>
    </w:rPr>
  </w:style>
  <w:style w:type="character" w:customStyle="1" w:styleId="WW8Num30z0">
    <w:name w:val="WW8Num30z0"/>
    <w:rPr>
      <w:rFonts w:ascii="Symbol" w:hAnsi="Symbol" w:cs="Symbol" w:hint="default"/>
    </w:rPr>
  </w:style>
  <w:style w:type="character" w:customStyle="1" w:styleId="WW8Num30z1">
    <w:name w:val="WW8Num30z1"/>
    <w:rPr>
      <w:rFonts w:ascii="Courier New" w:hAnsi="Courier New" w:cs="Courier New" w:hint="default"/>
    </w:rPr>
  </w:style>
  <w:style w:type="character" w:customStyle="1" w:styleId="WW8Num30z2">
    <w:name w:val="WW8Num30z2"/>
    <w:rPr>
      <w:rFonts w:ascii="Wingdings" w:hAnsi="Wingdings" w:cs="Wingdings" w:hint="default"/>
    </w:rPr>
  </w:style>
  <w:style w:type="character" w:customStyle="1" w:styleId="WW8Num31z0">
    <w:name w:val="WW8Num31z0"/>
    <w:rPr>
      <w:rFonts w:hint="eastAsia"/>
    </w:rPr>
  </w:style>
  <w:style w:type="character" w:customStyle="1" w:styleId="WW8Num31z1">
    <w:name w:val="WW8Num31z1"/>
  </w:style>
  <w:style w:type="character" w:customStyle="1" w:styleId="WW8Num31z2">
    <w:name w:val="WW8Num31z2"/>
  </w:style>
  <w:style w:type="character" w:customStyle="1" w:styleId="WW8Num31z3">
    <w:name w:val="WW8Num31z3"/>
  </w:style>
  <w:style w:type="character" w:customStyle="1" w:styleId="WW8Num31z4">
    <w:name w:val="WW8Num31z4"/>
  </w:style>
  <w:style w:type="character" w:customStyle="1" w:styleId="WW8Num31z5">
    <w:name w:val="WW8Num31z5"/>
  </w:style>
  <w:style w:type="character" w:customStyle="1" w:styleId="WW8Num31z6">
    <w:name w:val="WW8Num31z6"/>
  </w:style>
  <w:style w:type="character" w:customStyle="1" w:styleId="WW8Num31z7">
    <w:name w:val="WW8Num31z7"/>
  </w:style>
  <w:style w:type="character" w:customStyle="1" w:styleId="WW8Num31z8">
    <w:name w:val="WW8Num31z8"/>
  </w:style>
  <w:style w:type="character" w:customStyle="1" w:styleId="WW8Num32z0">
    <w:name w:val="WW8Num32z0"/>
    <w:rPr>
      <w:rFonts w:ascii="Wingdings" w:hAnsi="Wingdings" w:cs="Wingdings" w:hint="default"/>
    </w:rPr>
  </w:style>
  <w:style w:type="character" w:customStyle="1" w:styleId="WW8Num32z1">
    <w:name w:val="WW8Num32z1"/>
    <w:rPr>
      <w:rFonts w:ascii="Courier New" w:hAnsi="Courier New" w:cs="Courier New" w:hint="default"/>
    </w:rPr>
  </w:style>
  <w:style w:type="character" w:customStyle="1" w:styleId="WW8Num32z3">
    <w:name w:val="WW8Num32z3"/>
    <w:rPr>
      <w:rFonts w:ascii="Symbol" w:hAnsi="Symbol" w:cs="Symbol" w:hint="default"/>
    </w:rPr>
  </w:style>
  <w:style w:type="character" w:customStyle="1" w:styleId="Fuentedeprrafopredeter1">
    <w:name w:val="Fuente de párrafo predeter.1"/>
  </w:style>
  <w:style w:type="character" w:customStyle="1" w:styleId="TextodegloboCar">
    <w:name w:val="Texto de globo Car"/>
    <w:rPr>
      <w:rFonts w:ascii="Segoe UI" w:hAnsi="Segoe UI" w:cs="Segoe UI"/>
      <w:sz w:val="18"/>
      <w:szCs w:val="18"/>
      <w:lang w:val="es-ES"/>
    </w:rPr>
  </w:style>
  <w:style w:type="paragraph" w:customStyle="1" w:styleId="Ttulo10">
    <w:name w:val="Título1"/>
    <w:basedOn w:val="Normal"/>
    <w:next w:val="Textoindependiente"/>
    <w:pPr>
      <w:keepNext/>
      <w:spacing w:before="240" w:after="120"/>
    </w:pPr>
    <w:rPr>
      <w:rFonts w:ascii="Liberation Sans" w:eastAsia="Microsoft YaHei" w:hAnsi="Liberation Sans"/>
      <w:sz w:val="28"/>
      <w:szCs w:val="28"/>
    </w:rPr>
  </w:style>
  <w:style w:type="paragraph" w:styleId="Textoindependiente">
    <w:name w:val="Body Text"/>
    <w:basedOn w:val="Normal"/>
    <w:rPr>
      <w:rFonts w:ascii="Times New Roman" w:hAnsi="Times New Roman" w:cs="Times New Roman"/>
      <w:lang w:val="es-ES_tradnl"/>
    </w:rPr>
  </w:style>
  <w:style w:type="paragraph" w:styleId="Lista">
    <w:name w:val="List"/>
    <w:basedOn w:val="Textoindependiente"/>
    <w:rPr>
      <w:rFonts w:cs="Arial Unicode MS"/>
    </w:rPr>
  </w:style>
  <w:style w:type="paragraph" w:customStyle="1" w:styleId="Epgrafe">
    <w:name w:val="Epígrafe"/>
    <w:basedOn w:val="Normal"/>
    <w:qFormat/>
    <w:pPr>
      <w:suppressLineNumbers/>
      <w:spacing w:before="120" w:after="120"/>
    </w:pPr>
    <w:rPr>
      <w:i/>
      <w:iCs/>
      <w:szCs w:val="24"/>
    </w:rPr>
  </w:style>
  <w:style w:type="paragraph" w:customStyle="1" w:styleId="ndice">
    <w:name w:val="Índice"/>
    <w:basedOn w:val="Normal"/>
    <w:pPr>
      <w:suppressLineNumbers/>
    </w:pPr>
    <w:rPr>
      <w:rFonts w:cs="Times New Roman"/>
    </w:rPr>
  </w:style>
  <w:style w:type="paragraph" w:styleId="Sangradetextonormal">
    <w:name w:val="Body Text Indent"/>
    <w:basedOn w:val="Normal"/>
    <w:pPr>
      <w:ind w:left="426"/>
    </w:pPr>
    <w:rPr>
      <w:rFonts w:ascii="Times New Roman" w:hAnsi="Times New Roman" w:cs="Times New Roman"/>
      <w:lang w:val="es-ES_tradnl"/>
    </w:rPr>
  </w:style>
  <w:style w:type="paragraph" w:customStyle="1" w:styleId="Textoindependiente21">
    <w:name w:val="Texto independiente 21"/>
    <w:basedOn w:val="Normal"/>
    <w:pPr>
      <w:spacing w:line="360" w:lineRule="auto"/>
      <w:jc w:val="center"/>
    </w:pPr>
    <w:rPr>
      <w:rFonts w:ascii="Times New Roman" w:hAnsi="Times New Roman" w:cs="Times New Roman"/>
      <w:b/>
      <w:bCs/>
      <w:u w:val="single"/>
      <w:lang w:val="es-ES_tradnl"/>
    </w:rPr>
  </w:style>
  <w:style w:type="paragraph" w:customStyle="1" w:styleId="Cabeceraypie">
    <w:name w:val="Cabecera y pie"/>
    <w:basedOn w:val="Normal"/>
    <w:pPr>
      <w:suppressLineNumbers/>
      <w:tabs>
        <w:tab w:val="center" w:pos="4819"/>
        <w:tab w:val="right" w:pos="9638"/>
      </w:tabs>
    </w:pPr>
  </w:style>
  <w:style w:type="paragraph" w:styleId="Encabezado">
    <w:name w:val="header"/>
    <w:basedOn w:val="Normal"/>
    <w:pPr>
      <w:tabs>
        <w:tab w:val="center" w:pos="4252"/>
        <w:tab w:val="right" w:pos="8504"/>
      </w:tabs>
    </w:pPr>
  </w:style>
  <w:style w:type="paragraph" w:styleId="Prrafodelista">
    <w:name w:val="List Paragraph"/>
    <w:basedOn w:val="Normal"/>
    <w:qFormat/>
    <w:pPr>
      <w:spacing w:after="200" w:line="276" w:lineRule="auto"/>
      <w:ind w:left="720"/>
      <w:contextualSpacing/>
    </w:pPr>
    <w:rPr>
      <w:rFonts w:ascii="Calibri" w:eastAsia="Calibri" w:hAnsi="Calibri" w:cs="Calibri"/>
      <w:sz w:val="22"/>
      <w:szCs w:val="22"/>
      <w:lang w:val="es-UY"/>
    </w:rPr>
  </w:style>
  <w:style w:type="paragraph" w:styleId="Piedepgina">
    <w:name w:val="footer"/>
    <w:basedOn w:val="Normal"/>
    <w:pPr>
      <w:tabs>
        <w:tab w:val="center" w:pos="4252"/>
        <w:tab w:val="right" w:pos="8504"/>
      </w:tabs>
    </w:pPr>
  </w:style>
  <w:style w:type="paragraph" w:customStyle="1" w:styleId="Default">
    <w:name w:val="Default"/>
    <w:pPr>
      <w:suppressAutoHyphens/>
      <w:autoSpaceDE w:val="0"/>
    </w:pPr>
    <w:rPr>
      <w:rFonts w:ascii="Arial" w:hAnsi="Arial" w:cs="Arial"/>
      <w:color w:val="000000"/>
      <w:sz w:val="24"/>
      <w:szCs w:val="24"/>
      <w:lang w:val="es-UY" w:eastAsia="zh-CN"/>
    </w:rPr>
  </w:style>
  <w:style w:type="paragraph" w:styleId="NormalWeb">
    <w:name w:val="Normal (Web)"/>
    <w:basedOn w:val="Normal"/>
    <w:pPr>
      <w:spacing w:before="280" w:after="280"/>
    </w:pPr>
    <w:rPr>
      <w:rFonts w:ascii="Times New Roman" w:hAnsi="Times New Roman" w:cs="Times New Roman"/>
      <w:szCs w:val="24"/>
      <w:lang w:val="es-UY"/>
    </w:rPr>
  </w:style>
  <w:style w:type="paragraph" w:styleId="Textodeglobo">
    <w:name w:val="Balloon Text"/>
    <w:basedOn w:val="Normal"/>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customXml" Target="../customXml/item2.xml"/><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2B902CAC3AAA2F4EA2341C25E02871CB" ma:contentTypeVersion="18" ma:contentTypeDescription="Crear nuevo documento." ma:contentTypeScope="" ma:versionID="e1c86e48e7117e8b49e94b459bb59421">
  <xsd:schema xmlns:xsd="http://www.w3.org/2001/XMLSchema" xmlns:xs="http://www.w3.org/2001/XMLSchema" xmlns:p="http://schemas.microsoft.com/office/2006/metadata/properties" xmlns:ns2="f2ef585b-69ca-4839-ade9-6d461f5c8df1" xmlns:ns3="403b7476-7c6f-4301-9bcf-c25bb48e6d5b" targetNamespace="http://schemas.microsoft.com/office/2006/metadata/properties" ma:root="true" ma:fieldsID="391c8d04bdfe2a8bdd9e6d53a056b253" ns2:_="" ns3:_="">
    <xsd:import namespace="f2ef585b-69ca-4839-ade9-6d461f5c8df1"/>
    <xsd:import namespace="403b7476-7c6f-4301-9bcf-c25bb48e6d5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f585b-69ca-4839-ade9-6d461f5c8d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86f0a7d9-8e42-4098-baf5-1a5b8afc605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03b7476-7c6f-4301-9bcf-c25bb48e6d5b" elementFormDefault="qualified">
    <xsd:import namespace="http://schemas.microsoft.com/office/2006/documentManagement/types"/>
    <xsd:import namespace="http://schemas.microsoft.com/office/infopath/2007/PartnerControls"/>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0e715384-d590-4035-8e57-2e51851ba369}" ma:internalName="TaxCatchAll" ma:showField="CatchAllData" ma:web="403b7476-7c6f-4301-9bcf-c25bb48e6d5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FB4B681-926F-41B9-B99A-91C3B20D9553}">
  <ds:schemaRefs>
    <ds:schemaRef ds:uri="http://schemas.openxmlformats.org/officeDocument/2006/bibliography"/>
  </ds:schemaRefs>
</ds:datastoreItem>
</file>

<file path=customXml/itemProps2.xml><?xml version="1.0" encoding="utf-8"?>
<ds:datastoreItem xmlns:ds="http://schemas.openxmlformats.org/officeDocument/2006/customXml" ds:itemID="{6A31EA89-E990-4EE9-89F3-E90902B3598E}"/>
</file>

<file path=customXml/itemProps3.xml><?xml version="1.0" encoding="utf-8"?>
<ds:datastoreItem xmlns:ds="http://schemas.openxmlformats.org/officeDocument/2006/customXml" ds:itemID="{1D038DA1-6F24-4B14-9FB6-676F79B4F2B3}"/>
</file>

<file path=docProps/app.xml><?xml version="1.0" encoding="utf-8"?>
<Properties xmlns="http://schemas.openxmlformats.org/officeDocument/2006/extended-properties" xmlns:vt="http://schemas.openxmlformats.org/officeDocument/2006/docPropsVTypes">
  <Template>Normal</Template>
  <TotalTime>119</TotalTime>
  <Pages>16</Pages>
  <Words>2514</Words>
  <Characters>13832</Characters>
  <Application>Microsoft Office Word</Application>
  <DocSecurity>0</DocSecurity>
  <Lines>115</Lines>
  <Paragraphs>32</Paragraphs>
  <ScaleCrop>false</ScaleCrop>
  <HeadingPairs>
    <vt:vector size="2" baseType="variant">
      <vt:variant>
        <vt:lpstr>Título</vt:lpstr>
      </vt:variant>
      <vt:variant>
        <vt:i4>1</vt:i4>
      </vt:variant>
    </vt:vector>
  </HeadingPairs>
  <TitlesOfParts>
    <vt:vector size="1" baseType="lpstr">
      <vt:lpstr>Memoria descriptiva para la remodelación de las instalaciones sanitarias en la escuela rural  N°40 de Curticeiras</vt:lpstr>
    </vt:vector>
  </TitlesOfParts>
  <Company/>
  <LinksUpToDate>false</LinksUpToDate>
  <CharactersWithSpaces>16314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Memoria descriptiva para la remodelación de las instalaciones sanitarias en la escuela rural  N°40 de Curticeiras</dc:title>
  <dc:subject/>
  <dc:creator>Nelso</dc:creator>
  <cp:keywords/>
  <cp:lastModifiedBy>Equipo</cp:lastModifiedBy>
  <cp:revision>12</cp:revision>
  <cp:lastPrinted>2022-03-23T06:18:00Z</cp:lastPrinted>
  <dcterms:created xsi:type="dcterms:W3CDTF">2024-01-22T13:14:00Z</dcterms:created>
  <dcterms:modified xsi:type="dcterms:W3CDTF">2024-02-10T15:38:00Z</dcterms:modified>
</cp:coreProperties>
</file>